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9F9" w:rsidRPr="00C26E6D" w:rsidRDefault="00DF1130" w:rsidP="00C26E6D">
      <w:pPr>
        <w:pStyle w:val="ListParagraph"/>
        <w:bidi/>
        <w:spacing w:after="0" w:line="480" w:lineRule="auto"/>
        <w:ind w:left="0"/>
        <w:jc w:val="center"/>
        <w:rPr>
          <w:b/>
          <w:bCs/>
          <w:sz w:val="36"/>
          <w:szCs w:val="36"/>
          <w:rtl/>
          <w:lang w:bidi="fa-IR"/>
        </w:rPr>
      </w:pPr>
      <w:r w:rsidRPr="00C26E6D">
        <w:rPr>
          <w:rFonts w:hint="cs"/>
          <w:b/>
          <w:bCs/>
          <w:sz w:val="36"/>
          <w:szCs w:val="36"/>
          <w:rtl/>
          <w:lang w:bidi="fa-IR"/>
        </w:rPr>
        <w:t xml:space="preserve">نام درس: بیماریهای دهان </w:t>
      </w:r>
      <w:r w:rsidR="00053246" w:rsidRPr="00C26E6D">
        <w:rPr>
          <w:rFonts w:hint="cs"/>
          <w:b/>
          <w:bCs/>
          <w:sz w:val="36"/>
          <w:szCs w:val="36"/>
          <w:u w:val="single"/>
          <w:rtl/>
          <w:lang w:bidi="fa-IR"/>
        </w:rPr>
        <w:t>2</w:t>
      </w:r>
      <w:r w:rsidRPr="00C26E6D">
        <w:rPr>
          <w:rFonts w:hint="cs"/>
          <w:b/>
          <w:bCs/>
          <w:sz w:val="36"/>
          <w:szCs w:val="36"/>
          <w:rtl/>
          <w:lang w:bidi="fa-IR"/>
        </w:rPr>
        <w:t xml:space="preserve"> عملی به ارزش </w:t>
      </w:r>
      <w:r w:rsidRPr="00C26E6D">
        <w:rPr>
          <w:rFonts w:hint="cs"/>
          <w:b/>
          <w:bCs/>
          <w:sz w:val="36"/>
          <w:szCs w:val="36"/>
          <w:u w:val="single"/>
          <w:rtl/>
          <w:lang w:bidi="fa-IR"/>
        </w:rPr>
        <w:t>1</w:t>
      </w:r>
      <w:r w:rsidRPr="00C26E6D">
        <w:rPr>
          <w:rFonts w:hint="cs"/>
          <w:b/>
          <w:bCs/>
          <w:sz w:val="36"/>
          <w:szCs w:val="36"/>
          <w:rtl/>
          <w:lang w:bidi="fa-IR"/>
        </w:rPr>
        <w:t>واحد</w:t>
      </w:r>
    </w:p>
    <w:p w:rsidR="00DF1130" w:rsidRPr="00C26E6D" w:rsidRDefault="00DF1130" w:rsidP="00C26E6D">
      <w:pPr>
        <w:pStyle w:val="ListParagraph"/>
        <w:numPr>
          <w:ilvl w:val="0"/>
          <w:numId w:val="22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C26E6D">
        <w:rPr>
          <w:rFonts w:hint="cs"/>
          <w:b/>
          <w:bCs/>
          <w:sz w:val="24"/>
          <w:szCs w:val="24"/>
          <w:rtl/>
          <w:lang w:bidi="fa-IR"/>
        </w:rPr>
        <w:t>مدت تدریس</w:t>
      </w:r>
      <w:r w:rsidRPr="00C26E6D">
        <w:rPr>
          <w:rFonts w:hint="cs"/>
          <w:sz w:val="24"/>
          <w:szCs w:val="24"/>
          <w:rtl/>
          <w:lang w:bidi="fa-IR"/>
        </w:rPr>
        <w:t>: 34ساعت عملی برای 10 گروه جداگانه</w:t>
      </w:r>
    </w:p>
    <w:p w:rsidR="00DF1130" w:rsidRPr="00C26E6D" w:rsidRDefault="00DF1130" w:rsidP="00C26E6D">
      <w:pPr>
        <w:pStyle w:val="ListParagraph"/>
        <w:numPr>
          <w:ilvl w:val="0"/>
          <w:numId w:val="22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C26E6D">
        <w:rPr>
          <w:rFonts w:hint="cs"/>
          <w:b/>
          <w:bCs/>
          <w:sz w:val="24"/>
          <w:szCs w:val="24"/>
          <w:rtl/>
          <w:lang w:bidi="fa-IR"/>
        </w:rPr>
        <w:t>گروه هدف</w:t>
      </w:r>
      <w:r w:rsidRPr="00C26E6D">
        <w:rPr>
          <w:rFonts w:hint="cs"/>
          <w:sz w:val="24"/>
          <w:szCs w:val="24"/>
          <w:rtl/>
          <w:lang w:bidi="fa-IR"/>
        </w:rPr>
        <w:t>: دانشجویان دوره عمومی دندانپزشکی (سال پنجم- نیمسال اول)</w:t>
      </w:r>
    </w:p>
    <w:p w:rsidR="00DF1130" w:rsidRPr="00C26E6D" w:rsidRDefault="00DF1130" w:rsidP="00C26E6D">
      <w:pPr>
        <w:pStyle w:val="ListParagraph"/>
        <w:numPr>
          <w:ilvl w:val="0"/>
          <w:numId w:val="22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C26E6D">
        <w:rPr>
          <w:rFonts w:hint="cs"/>
          <w:b/>
          <w:bCs/>
          <w:sz w:val="24"/>
          <w:szCs w:val="24"/>
          <w:rtl/>
          <w:lang w:bidi="fa-IR"/>
        </w:rPr>
        <w:t>پیش نیاز</w:t>
      </w:r>
      <w:r w:rsidRPr="00C26E6D">
        <w:rPr>
          <w:rFonts w:hint="cs"/>
          <w:sz w:val="24"/>
          <w:szCs w:val="24"/>
          <w:rtl/>
          <w:lang w:bidi="fa-IR"/>
        </w:rPr>
        <w:t>: بیماریهای دهان (2) نظری وبیماریهای</w:t>
      </w:r>
      <w:r w:rsidR="00906DCF" w:rsidRPr="00C26E6D">
        <w:rPr>
          <w:rFonts w:hint="cs"/>
          <w:sz w:val="24"/>
          <w:szCs w:val="24"/>
          <w:rtl/>
          <w:lang w:bidi="fa-IR"/>
        </w:rPr>
        <w:t xml:space="preserve"> دهان</w:t>
      </w:r>
      <w:r w:rsidRPr="00C26E6D">
        <w:rPr>
          <w:rFonts w:hint="cs"/>
          <w:sz w:val="24"/>
          <w:szCs w:val="24"/>
          <w:rtl/>
          <w:lang w:bidi="fa-IR"/>
        </w:rPr>
        <w:t xml:space="preserve"> (1)عملی</w:t>
      </w:r>
    </w:p>
    <w:p w:rsidR="00DF1130" w:rsidRPr="00C26E6D" w:rsidRDefault="00DF1130" w:rsidP="00C26E6D">
      <w:pPr>
        <w:pStyle w:val="ListParagraph"/>
        <w:numPr>
          <w:ilvl w:val="0"/>
          <w:numId w:val="22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C26E6D">
        <w:rPr>
          <w:rFonts w:hint="cs"/>
          <w:b/>
          <w:bCs/>
          <w:sz w:val="24"/>
          <w:szCs w:val="24"/>
          <w:rtl/>
          <w:lang w:bidi="fa-IR"/>
        </w:rPr>
        <w:t>محل اجرا</w:t>
      </w:r>
      <w:r w:rsidR="0007297D" w:rsidRPr="00C26E6D">
        <w:rPr>
          <w:rFonts w:hint="cs"/>
          <w:sz w:val="24"/>
          <w:szCs w:val="24"/>
          <w:rtl/>
          <w:lang w:bidi="fa-IR"/>
        </w:rPr>
        <w:t>: بخش بیماریهای</w:t>
      </w:r>
      <w:r w:rsidR="0007297D" w:rsidRPr="00C26E6D">
        <w:rPr>
          <w:sz w:val="24"/>
          <w:szCs w:val="24"/>
          <w:lang w:bidi="fa-IR"/>
        </w:rPr>
        <w:t xml:space="preserve"> </w:t>
      </w:r>
      <w:r w:rsidR="0007297D" w:rsidRPr="00C26E6D">
        <w:rPr>
          <w:rFonts w:hint="cs"/>
          <w:sz w:val="24"/>
          <w:szCs w:val="24"/>
          <w:rtl/>
          <w:lang w:bidi="fa-IR"/>
        </w:rPr>
        <w:t xml:space="preserve">دهان </w:t>
      </w:r>
      <w:r w:rsidRPr="00C26E6D">
        <w:rPr>
          <w:rFonts w:hint="cs"/>
          <w:sz w:val="24"/>
          <w:szCs w:val="24"/>
          <w:rtl/>
          <w:lang w:bidi="fa-IR"/>
        </w:rPr>
        <w:t>دانشکده دندانپزشکی</w:t>
      </w:r>
      <w:r w:rsidR="0007297D" w:rsidRPr="00C26E6D">
        <w:rPr>
          <w:rFonts w:hint="cs"/>
          <w:sz w:val="24"/>
          <w:szCs w:val="24"/>
          <w:rtl/>
          <w:lang w:bidi="fa-IR"/>
        </w:rPr>
        <w:t xml:space="preserve"> کرمان</w:t>
      </w:r>
    </w:p>
    <w:p w:rsidR="007C1054" w:rsidRDefault="007C1054" w:rsidP="00C26E6D">
      <w:pPr>
        <w:bidi/>
        <w:spacing w:after="0" w:line="480" w:lineRule="auto"/>
        <w:jc w:val="both"/>
        <w:rPr>
          <w:sz w:val="24"/>
          <w:szCs w:val="24"/>
          <w:rtl/>
        </w:rPr>
      </w:pPr>
    </w:p>
    <w:p w:rsidR="00607348" w:rsidRPr="00607348" w:rsidRDefault="007C1054" w:rsidP="00C26E6D">
      <w:pPr>
        <w:pStyle w:val="ListParagraph"/>
        <w:numPr>
          <w:ilvl w:val="0"/>
          <w:numId w:val="2"/>
        </w:numPr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rtl/>
        </w:rPr>
      </w:pPr>
      <w:r w:rsidRPr="00DE7A97">
        <w:rPr>
          <w:rFonts w:hint="cs"/>
          <w:b/>
          <w:bCs/>
          <w:sz w:val="24"/>
          <w:szCs w:val="24"/>
          <w:rtl/>
        </w:rPr>
        <w:t>هدف کلی</w:t>
      </w:r>
      <w:r w:rsidRPr="00607348">
        <w:rPr>
          <w:rFonts w:hint="cs"/>
          <w:b/>
          <w:bCs/>
          <w:sz w:val="24"/>
          <w:szCs w:val="24"/>
          <w:rtl/>
        </w:rPr>
        <w:t>:</w:t>
      </w:r>
    </w:p>
    <w:p w:rsidR="007C1054" w:rsidRDefault="007C1054" w:rsidP="00C26E6D">
      <w:pPr>
        <w:bidi/>
        <w:spacing w:after="0" w:line="480" w:lineRule="auto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کسب توانایی در تشخیص، درمان وپیگیری بیماران مبتل</w:t>
      </w:r>
      <w:r w:rsidR="00822E15">
        <w:rPr>
          <w:rFonts w:hint="cs"/>
          <w:sz w:val="24"/>
          <w:szCs w:val="24"/>
          <w:rtl/>
        </w:rPr>
        <w:t>ا به ضایعات مخاط دهان وطراحی ملا</w:t>
      </w:r>
      <w:r>
        <w:rPr>
          <w:rFonts w:hint="cs"/>
          <w:sz w:val="24"/>
          <w:szCs w:val="24"/>
          <w:rtl/>
        </w:rPr>
        <w:t>حظات در حین درمانهای دندانپزشکی جهت بیماران مبتلا به بیماریهای سیستم</w:t>
      </w:r>
      <w:r w:rsidR="005057B1">
        <w:rPr>
          <w:rFonts w:hint="cs"/>
          <w:sz w:val="24"/>
          <w:szCs w:val="24"/>
          <w:rtl/>
        </w:rPr>
        <w:t>ی</w:t>
      </w:r>
      <w:r>
        <w:rPr>
          <w:rFonts w:hint="cs"/>
          <w:sz w:val="24"/>
          <w:szCs w:val="24"/>
          <w:rtl/>
        </w:rPr>
        <w:t>ک</w:t>
      </w:r>
    </w:p>
    <w:p w:rsidR="00053246" w:rsidRDefault="00053246" w:rsidP="00C26E6D">
      <w:pPr>
        <w:bidi/>
        <w:spacing w:after="0" w:line="480" w:lineRule="auto"/>
        <w:jc w:val="both"/>
        <w:rPr>
          <w:sz w:val="24"/>
          <w:szCs w:val="24"/>
          <w:rtl/>
        </w:rPr>
      </w:pPr>
    </w:p>
    <w:p w:rsidR="00F06D26" w:rsidRDefault="00F06D26" w:rsidP="00C26E6D">
      <w:pPr>
        <w:pStyle w:val="ListParagraph"/>
        <w:numPr>
          <w:ilvl w:val="0"/>
          <w:numId w:val="2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7F38BD">
        <w:rPr>
          <w:rFonts w:hint="cs"/>
          <w:b/>
          <w:bCs/>
          <w:sz w:val="24"/>
          <w:szCs w:val="24"/>
          <w:rtl/>
        </w:rPr>
        <w:t>سر فصلهای درس</w:t>
      </w:r>
      <w:r>
        <w:rPr>
          <w:rFonts w:hint="cs"/>
          <w:sz w:val="24"/>
          <w:szCs w:val="24"/>
          <w:rtl/>
        </w:rPr>
        <w:t>:</w:t>
      </w:r>
    </w:p>
    <w:p w:rsidR="00F06D26" w:rsidRDefault="00F06D26" w:rsidP="00C26E6D">
      <w:pPr>
        <w:pStyle w:val="ListParagraph"/>
        <w:numPr>
          <w:ilvl w:val="0"/>
          <w:numId w:val="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بیماران مبتلا به زخمهای </w:t>
      </w:r>
      <w:r w:rsidR="00322247">
        <w:rPr>
          <w:rFonts w:hint="cs"/>
          <w:sz w:val="24"/>
          <w:szCs w:val="24"/>
          <w:rtl/>
        </w:rPr>
        <w:t>متعدد وحاد دهانی</w:t>
      </w:r>
    </w:p>
    <w:p w:rsidR="00322247" w:rsidRDefault="00322247" w:rsidP="00C26E6D">
      <w:pPr>
        <w:pStyle w:val="ListParagraph"/>
        <w:numPr>
          <w:ilvl w:val="0"/>
          <w:numId w:val="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بیماران مبتلا به زخمهای عود کننده دهانی</w:t>
      </w:r>
    </w:p>
    <w:p w:rsidR="00322247" w:rsidRDefault="00322247" w:rsidP="00C26E6D">
      <w:pPr>
        <w:pStyle w:val="ListParagraph"/>
        <w:numPr>
          <w:ilvl w:val="0"/>
          <w:numId w:val="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بیماران مبتلا به زخمهای منفرد دهانی</w:t>
      </w:r>
    </w:p>
    <w:p w:rsidR="00322247" w:rsidRDefault="00322247" w:rsidP="00C26E6D">
      <w:pPr>
        <w:pStyle w:val="ListParagraph"/>
        <w:numPr>
          <w:ilvl w:val="0"/>
          <w:numId w:val="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بیماران مبتلا به ضایعات پیگمانته دهانی</w:t>
      </w:r>
    </w:p>
    <w:p w:rsidR="00322247" w:rsidRDefault="00322247" w:rsidP="00C26E6D">
      <w:pPr>
        <w:pStyle w:val="ListParagraph"/>
        <w:numPr>
          <w:ilvl w:val="0"/>
          <w:numId w:val="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بیماران مبتلا به ضایعات سفید غیر سرطانی مخاط دهان</w:t>
      </w:r>
    </w:p>
    <w:p w:rsidR="00322247" w:rsidRDefault="00943A3A" w:rsidP="00C26E6D">
      <w:pPr>
        <w:pStyle w:val="ListParagraph"/>
        <w:numPr>
          <w:ilvl w:val="0"/>
          <w:numId w:val="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طراحی وملا</w:t>
      </w:r>
      <w:r w:rsidR="00322247">
        <w:rPr>
          <w:rFonts w:hint="cs"/>
          <w:sz w:val="24"/>
          <w:szCs w:val="24"/>
          <w:rtl/>
        </w:rPr>
        <w:t>حظات در حین درمانهای دندانپزشکی بیماریهای سیستمیک</w:t>
      </w:r>
    </w:p>
    <w:p w:rsidR="007B4B9E" w:rsidRDefault="007B4B9E" w:rsidP="00C26E6D">
      <w:pPr>
        <w:bidi/>
        <w:spacing w:after="0" w:line="480" w:lineRule="auto"/>
        <w:jc w:val="both"/>
        <w:rPr>
          <w:sz w:val="24"/>
          <w:szCs w:val="24"/>
          <w:rtl/>
        </w:rPr>
      </w:pPr>
    </w:p>
    <w:p w:rsidR="00053246" w:rsidRDefault="007B4B9E" w:rsidP="00C26E6D">
      <w:pPr>
        <w:pStyle w:val="ListParagraph"/>
        <w:numPr>
          <w:ilvl w:val="0"/>
          <w:numId w:val="2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7F38BD">
        <w:rPr>
          <w:rFonts w:hint="cs"/>
          <w:b/>
          <w:bCs/>
          <w:sz w:val="24"/>
          <w:szCs w:val="24"/>
          <w:rtl/>
        </w:rPr>
        <w:t>اهداف ویژه</w:t>
      </w:r>
      <w:r>
        <w:rPr>
          <w:rFonts w:hint="cs"/>
          <w:sz w:val="24"/>
          <w:szCs w:val="24"/>
          <w:rtl/>
        </w:rPr>
        <w:t xml:space="preserve"> : </w:t>
      </w:r>
    </w:p>
    <w:p w:rsidR="00053246" w:rsidRPr="00053246" w:rsidRDefault="00053246" w:rsidP="00C26E6D">
      <w:pPr>
        <w:pStyle w:val="ListParagraph"/>
        <w:bidi/>
        <w:spacing w:after="0" w:line="480" w:lineRule="auto"/>
        <w:ind w:left="0"/>
        <w:rPr>
          <w:rFonts w:asciiTheme="minorBidi" w:hAnsiTheme="minorBidi"/>
          <w:sz w:val="24"/>
          <w:szCs w:val="24"/>
          <w:rtl/>
          <w:lang w:bidi="fa-IR"/>
        </w:rPr>
      </w:pPr>
      <w:r w:rsidRPr="00053246">
        <w:rPr>
          <w:rFonts w:asciiTheme="minorBidi" w:hAnsiTheme="minorBidi"/>
          <w:sz w:val="24"/>
          <w:szCs w:val="24"/>
          <w:rtl/>
          <w:lang w:bidi="fa-IR"/>
        </w:rPr>
        <w:t>دانشجو</w:t>
      </w:r>
      <w:r w:rsidR="00607348">
        <w:rPr>
          <w:rFonts w:asciiTheme="minorBidi" w:hAnsiTheme="minorBidi"/>
          <w:sz w:val="24"/>
          <w:szCs w:val="24"/>
          <w:rtl/>
          <w:lang w:bidi="fa-IR"/>
        </w:rPr>
        <w:t>یان پس از این دوره باید بتوانند</w:t>
      </w:r>
      <w:r w:rsidRPr="00053246">
        <w:rPr>
          <w:rFonts w:asciiTheme="minorBidi" w:hAnsiTheme="minorBidi"/>
          <w:sz w:val="24"/>
          <w:szCs w:val="24"/>
          <w:rtl/>
          <w:lang w:bidi="fa-IR"/>
        </w:rPr>
        <w:t>:</w:t>
      </w:r>
    </w:p>
    <w:p w:rsidR="007B4B9E" w:rsidRDefault="007B4B9E" w:rsidP="00C26E6D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با مکانیسم ایجاد بیماریهای ذکر شده آشنا باشد.</w:t>
      </w:r>
    </w:p>
    <w:p w:rsidR="007B4B9E" w:rsidRDefault="007B4B9E" w:rsidP="00C26E6D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علائم بالینی اصلی این بیماریها را بیان کند.</w:t>
      </w:r>
    </w:p>
    <w:p w:rsidR="007B4B9E" w:rsidRDefault="00ED3AB0" w:rsidP="00C26E6D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با نحوه توصیف ضایعات مخاطی ناشی از این بیماریها آشنا باشد.</w:t>
      </w:r>
    </w:p>
    <w:p w:rsidR="00ED3AB0" w:rsidRDefault="00ED3AB0" w:rsidP="00C26E6D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تشخیصهای محتمل</w:t>
      </w:r>
      <w:r w:rsidR="00347B26">
        <w:rPr>
          <w:rFonts w:hint="cs"/>
          <w:sz w:val="24"/>
          <w:szCs w:val="24"/>
          <w:rtl/>
        </w:rPr>
        <w:t xml:space="preserve"> را برای هر دسته از بیماریهای مذ</w:t>
      </w:r>
      <w:r>
        <w:rPr>
          <w:rFonts w:hint="cs"/>
          <w:sz w:val="24"/>
          <w:szCs w:val="24"/>
          <w:rtl/>
        </w:rPr>
        <w:t xml:space="preserve">کور </w:t>
      </w:r>
      <w:r w:rsidR="00F9654F">
        <w:rPr>
          <w:rFonts w:hint="cs"/>
          <w:sz w:val="24"/>
          <w:szCs w:val="24"/>
          <w:rtl/>
        </w:rPr>
        <w:t>نام ببرد.</w:t>
      </w:r>
    </w:p>
    <w:p w:rsidR="00F9654F" w:rsidRDefault="00EF65A5" w:rsidP="00C26E6D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lastRenderedPageBreak/>
        <w:t>توانایی تشخیص افتر</w:t>
      </w:r>
      <w:r w:rsidR="00F9654F">
        <w:rPr>
          <w:rFonts w:hint="cs"/>
          <w:sz w:val="24"/>
          <w:szCs w:val="24"/>
          <w:rtl/>
        </w:rPr>
        <w:t>اقی این ضایعات را داشته باشد.</w:t>
      </w:r>
    </w:p>
    <w:p w:rsidR="00A81965" w:rsidRDefault="00A81965" w:rsidP="00C26E6D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>روشهای درمانی ای</w:t>
      </w:r>
      <w:r w:rsidR="00E22451">
        <w:rPr>
          <w:rFonts w:hint="cs"/>
          <w:sz w:val="24"/>
          <w:szCs w:val="24"/>
          <w:rtl/>
          <w:lang w:bidi="fa-IR"/>
        </w:rPr>
        <w:t>ن ضایعات را بشناسد و</w:t>
      </w:r>
      <w:r w:rsidR="00607348">
        <w:rPr>
          <w:rFonts w:hint="cs"/>
          <w:sz w:val="24"/>
          <w:szCs w:val="24"/>
          <w:rtl/>
          <w:lang w:bidi="fa-IR"/>
        </w:rPr>
        <w:t xml:space="preserve"> </w:t>
      </w:r>
      <w:r w:rsidR="00E22451">
        <w:rPr>
          <w:rFonts w:hint="cs"/>
          <w:sz w:val="24"/>
          <w:szCs w:val="24"/>
          <w:rtl/>
          <w:lang w:bidi="fa-IR"/>
        </w:rPr>
        <w:t>با موارد ارج</w:t>
      </w:r>
      <w:r>
        <w:rPr>
          <w:rFonts w:hint="cs"/>
          <w:sz w:val="24"/>
          <w:szCs w:val="24"/>
          <w:rtl/>
          <w:lang w:bidi="fa-IR"/>
        </w:rPr>
        <w:t>اع بیماران مبتلا به متخصصان ومراکزدرمانی پیشرفته آشنا باشد.</w:t>
      </w:r>
    </w:p>
    <w:p w:rsidR="002056AA" w:rsidRDefault="00A81965" w:rsidP="00C26E6D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ملاحظات دندانپزشکی بیماران مبتلا به بیماریهای سیستمیک شایع را به ترتیب اهمیت بداند وتوانایی طرح ریزی درمان در این بیماران را داشته باشد.</w:t>
      </w:r>
    </w:p>
    <w:p w:rsidR="00607348" w:rsidRDefault="00607348" w:rsidP="00C26E6D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rtl/>
          <w:lang w:bidi="fa-IR"/>
        </w:rPr>
      </w:pPr>
    </w:p>
    <w:p w:rsidR="00A81965" w:rsidRPr="00607348" w:rsidRDefault="002056AA" w:rsidP="00C26E6D">
      <w:pPr>
        <w:pStyle w:val="ListParagraph"/>
        <w:numPr>
          <w:ilvl w:val="0"/>
          <w:numId w:val="14"/>
        </w:numPr>
        <w:bidi/>
        <w:spacing w:after="0" w:line="480" w:lineRule="auto"/>
        <w:jc w:val="both"/>
        <w:rPr>
          <w:b/>
          <w:bCs/>
          <w:sz w:val="24"/>
          <w:szCs w:val="24"/>
          <w:rtl/>
        </w:rPr>
      </w:pPr>
      <w:r w:rsidRPr="00607348">
        <w:rPr>
          <w:rFonts w:hint="cs"/>
          <w:b/>
          <w:bCs/>
          <w:sz w:val="24"/>
          <w:szCs w:val="24"/>
          <w:rtl/>
        </w:rPr>
        <w:t>فهرست محتوا وترتیب ارائه درس :</w:t>
      </w:r>
    </w:p>
    <w:p w:rsidR="00C26E6D" w:rsidRPr="00C26E6D" w:rsidRDefault="001C7E80" w:rsidP="00C26E6D">
      <w:pPr>
        <w:pStyle w:val="ListParagraph"/>
        <w:bidi/>
        <w:spacing w:after="0" w:line="480" w:lineRule="auto"/>
        <w:ind w:left="0"/>
        <w:jc w:val="both"/>
        <w:rPr>
          <w:b/>
          <w:bCs/>
          <w:sz w:val="24"/>
          <w:szCs w:val="24"/>
          <w:rtl/>
          <w:lang w:bidi="fa-IR"/>
        </w:rPr>
      </w:pPr>
      <w:r w:rsidRPr="00C26E6D">
        <w:rPr>
          <w:rFonts w:hint="cs"/>
          <w:b/>
          <w:bCs/>
          <w:sz w:val="24"/>
          <w:szCs w:val="24"/>
          <w:rtl/>
        </w:rPr>
        <w:t>جلسه اول:</w:t>
      </w:r>
      <w:r w:rsidR="00C26E6D" w:rsidRPr="00C26E6D">
        <w:rPr>
          <w:rFonts w:hint="cs"/>
          <w:b/>
          <w:bCs/>
          <w:sz w:val="24"/>
          <w:szCs w:val="24"/>
          <w:rtl/>
        </w:rPr>
        <w:t xml:space="preserve"> زخمهای متعدد وحاد دهان</w:t>
      </w:r>
    </w:p>
    <w:p w:rsidR="001C7E80" w:rsidRPr="00607348" w:rsidRDefault="001C7E80" w:rsidP="00C26E6D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607348">
        <w:rPr>
          <w:rFonts w:hint="cs"/>
          <w:sz w:val="24"/>
          <w:szCs w:val="24"/>
          <w:rtl/>
        </w:rPr>
        <w:t>تعریف زخم وتفاوتهای آن با ار</w:t>
      </w:r>
      <w:r w:rsidR="005A69B5" w:rsidRPr="00607348">
        <w:rPr>
          <w:rFonts w:hint="cs"/>
          <w:sz w:val="24"/>
          <w:szCs w:val="24"/>
          <w:rtl/>
        </w:rPr>
        <w:t>وز</w:t>
      </w:r>
      <w:r w:rsidRPr="00607348">
        <w:rPr>
          <w:rFonts w:hint="cs"/>
          <w:sz w:val="24"/>
          <w:szCs w:val="24"/>
          <w:rtl/>
        </w:rPr>
        <w:t>یون</w:t>
      </w:r>
    </w:p>
    <w:p w:rsidR="001C7E80" w:rsidRPr="00607348" w:rsidRDefault="001C7E80" w:rsidP="00C26E6D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607348">
        <w:rPr>
          <w:rFonts w:hint="cs"/>
          <w:sz w:val="24"/>
          <w:szCs w:val="24"/>
          <w:rtl/>
        </w:rPr>
        <w:t>توصیف  ضایعات دهانی ناشی از این زخمها بر مبنای مورد ارائه شده</w:t>
      </w:r>
    </w:p>
    <w:p w:rsidR="001C7E80" w:rsidRPr="00607348" w:rsidRDefault="001C7E80" w:rsidP="00C26E6D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607348">
        <w:rPr>
          <w:rFonts w:hint="cs"/>
          <w:sz w:val="24"/>
          <w:szCs w:val="24"/>
          <w:rtl/>
        </w:rPr>
        <w:t>مرور علائم بالینی بیماران مبتلا بر مبنای مورد ارائه شده</w:t>
      </w:r>
    </w:p>
    <w:p w:rsidR="001C7E80" w:rsidRPr="00607348" w:rsidRDefault="001C7E80" w:rsidP="00C26E6D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607348">
        <w:rPr>
          <w:rFonts w:hint="cs"/>
          <w:sz w:val="24"/>
          <w:szCs w:val="24"/>
          <w:rtl/>
        </w:rPr>
        <w:t>مرور تشخیصهای  محتمل برای زخمهای متعدد وحاد دهان</w:t>
      </w:r>
    </w:p>
    <w:p w:rsidR="008A6DC0" w:rsidRPr="00607348" w:rsidRDefault="008A6DC0" w:rsidP="00C26E6D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607348">
        <w:rPr>
          <w:rFonts w:hint="cs"/>
          <w:sz w:val="24"/>
          <w:szCs w:val="24"/>
          <w:rtl/>
        </w:rPr>
        <w:t xml:space="preserve">بیان نحوه رسیدن </w:t>
      </w:r>
      <w:r w:rsidR="007704F6" w:rsidRPr="00607348">
        <w:rPr>
          <w:rFonts w:hint="cs"/>
          <w:sz w:val="24"/>
          <w:szCs w:val="24"/>
          <w:rtl/>
        </w:rPr>
        <w:t>به تشخیصهای افتراقی برای زخمهای متعدد وحاد دهان</w:t>
      </w:r>
    </w:p>
    <w:p w:rsidR="001F19D9" w:rsidRPr="00607348" w:rsidRDefault="001F19D9" w:rsidP="00C26E6D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607348">
        <w:rPr>
          <w:rFonts w:hint="cs"/>
          <w:sz w:val="24"/>
          <w:szCs w:val="24"/>
          <w:rtl/>
        </w:rPr>
        <w:t>بیان اهمیت تستهای آزمایشگاهی واقدامات پاراکلینیک برای زخمهای متعدد وحاد دهان</w:t>
      </w:r>
    </w:p>
    <w:p w:rsidR="00B711EA" w:rsidRDefault="00B711EA" w:rsidP="00C26E6D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اصول درمان این بیماران شامل ارائه توصیه های لازم به بیمار،درمان علامتی، نسخه نویسی، دوره بیماری و</w:t>
      </w:r>
      <w:r>
        <w:rPr>
          <w:sz w:val="24"/>
          <w:szCs w:val="24"/>
        </w:rPr>
        <w:t>Follow-up</w:t>
      </w:r>
      <w:r>
        <w:rPr>
          <w:rFonts w:hint="cs"/>
          <w:sz w:val="24"/>
          <w:szCs w:val="24"/>
          <w:rtl/>
          <w:lang w:bidi="fa-IR"/>
        </w:rPr>
        <w:t xml:space="preserve"> بیماران</w:t>
      </w:r>
    </w:p>
    <w:p w:rsidR="00AB7C30" w:rsidRPr="00AB7C30" w:rsidRDefault="00AB7C30" w:rsidP="00C26E6D">
      <w:pPr>
        <w:bidi/>
        <w:spacing w:after="0" w:line="480" w:lineRule="auto"/>
        <w:jc w:val="both"/>
        <w:rPr>
          <w:sz w:val="24"/>
          <w:szCs w:val="24"/>
        </w:rPr>
      </w:pPr>
    </w:p>
    <w:p w:rsidR="00B711EA" w:rsidRPr="00607348" w:rsidRDefault="00B711EA" w:rsidP="00C26E6D">
      <w:pPr>
        <w:pStyle w:val="ListParagraph"/>
        <w:bidi/>
        <w:spacing w:after="0" w:line="480" w:lineRule="auto"/>
        <w:ind w:left="0"/>
        <w:jc w:val="both"/>
        <w:rPr>
          <w:b/>
          <w:bCs/>
          <w:sz w:val="24"/>
          <w:szCs w:val="24"/>
        </w:rPr>
      </w:pPr>
      <w:r w:rsidRPr="00622802">
        <w:rPr>
          <w:rFonts w:hint="cs"/>
          <w:b/>
          <w:bCs/>
          <w:sz w:val="24"/>
          <w:szCs w:val="24"/>
          <w:rtl/>
        </w:rPr>
        <w:t>جلسه دوم</w:t>
      </w:r>
      <w:r w:rsidR="00F73818" w:rsidRPr="00622802">
        <w:rPr>
          <w:rFonts w:hint="cs"/>
          <w:b/>
          <w:bCs/>
          <w:sz w:val="24"/>
          <w:szCs w:val="24"/>
          <w:rtl/>
        </w:rPr>
        <w:t>:</w:t>
      </w:r>
      <w:r w:rsidR="00F73818" w:rsidRPr="00607348">
        <w:rPr>
          <w:rFonts w:hint="cs"/>
          <w:b/>
          <w:bCs/>
          <w:sz w:val="24"/>
          <w:szCs w:val="24"/>
          <w:rtl/>
        </w:rPr>
        <w:t xml:space="preserve"> زخمهای عود کننده دهانی</w:t>
      </w:r>
    </w:p>
    <w:p w:rsidR="00F73818" w:rsidRDefault="00F73818" w:rsidP="00C26E6D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 xml:space="preserve">توصیف ضایعات ناشی از زخمهای عود کننده دهانی برمبنای مورد ارائه شده </w:t>
      </w:r>
    </w:p>
    <w:p w:rsidR="00F73818" w:rsidRDefault="00F73818" w:rsidP="00C26E6D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>مرور علائم بالینی بیماران مبتلا بر مبنای مورد ارائه شده</w:t>
      </w:r>
    </w:p>
    <w:p w:rsidR="00F73818" w:rsidRDefault="00F73818" w:rsidP="00C26E6D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>مرور تشخیصهای</w:t>
      </w:r>
      <w:r w:rsidR="002E62F2">
        <w:rPr>
          <w:rFonts w:hint="cs"/>
          <w:sz w:val="24"/>
          <w:szCs w:val="24"/>
          <w:rtl/>
          <w:lang w:bidi="fa-IR"/>
        </w:rPr>
        <w:t xml:space="preserve"> محتمل بیماران مبتلا به زخمهای عود کننده دهانی</w:t>
      </w:r>
    </w:p>
    <w:p w:rsidR="002E62F2" w:rsidRDefault="002E62F2" w:rsidP="00C26E6D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>علائم سندرم بهجت ونحوه ارزیابی بیماران مشکوک به این سندرم</w:t>
      </w:r>
    </w:p>
    <w:p w:rsidR="00622802" w:rsidRDefault="00622802" w:rsidP="00C26E6D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>ارزیابی آزمایشگاهی بیماران مبتلا به زخمهای عود کننده دهانی</w:t>
      </w:r>
    </w:p>
    <w:p w:rsidR="00622802" w:rsidRDefault="00622802" w:rsidP="00C26E6D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>اصول درمان این بیماران شامل ارائه توصیه های لازم به بیمار، درمان علامتی</w:t>
      </w:r>
      <w:r w:rsidR="00607348">
        <w:rPr>
          <w:rFonts w:hint="cs"/>
          <w:sz w:val="24"/>
          <w:szCs w:val="24"/>
          <w:rtl/>
          <w:lang w:bidi="fa-IR"/>
        </w:rPr>
        <w:t xml:space="preserve"> ،</w:t>
      </w:r>
      <w:r>
        <w:rPr>
          <w:rFonts w:hint="cs"/>
          <w:sz w:val="24"/>
          <w:szCs w:val="24"/>
          <w:rtl/>
          <w:lang w:bidi="fa-IR"/>
        </w:rPr>
        <w:t xml:space="preserve"> نسخه نویسی و</w:t>
      </w:r>
      <w:r>
        <w:rPr>
          <w:sz w:val="24"/>
          <w:szCs w:val="24"/>
          <w:lang w:bidi="fa-IR"/>
        </w:rPr>
        <w:t>Follow-up</w:t>
      </w:r>
      <w:r>
        <w:rPr>
          <w:rFonts w:hint="cs"/>
          <w:sz w:val="24"/>
          <w:szCs w:val="24"/>
          <w:rtl/>
          <w:lang w:bidi="fa-IR"/>
        </w:rPr>
        <w:t xml:space="preserve"> بیماران</w:t>
      </w:r>
    </w:p>
    <w:p w:rsidR="00BE1F78" w:rsidRPr="00BE1F78" w:rsidRDefault="00BE1F78" w:rsidP="00C26E6D">
      <w:pPr>
        <w:bidi/>
        <w:spacing w:after="0" w:line="480" w:lineRule="auto"/>
        <w:jc w:val="both"/>
        <w:rPr>
          <w:sz w:val="24"/>
          <w:szCs w:val="24"/>
        </w:rPr>
      </w:pPr>
    </w:p>
    <w:p w:rsidR="00323B5E" w:rsidRPr="00607348" w:rsidRDefault="00323B5E" w:rsidP="00C26E6D">
      <w:pPr>
        <w:pStyle w:val="ListParagraph"/>
        <w:bidi/>
        <w:spacing w:after="0" w:line="480" w:lineRule="auto"/>
        <w:ind w:left="0"/>
        <w:jc w:val="both"/>
        <w:rPr>
          <w:b/>
          <w:bCs/>
          <w:sz w:val="24"/>
          <w:szCs w:val="24"/>
        </w:rPr>
      </w:pPr>
      <w:r w:rsidRPr="00E41B31">
        <w:rPr>
          <w:rFonts w:hint="cs"/>
          <w:b/>
          <w:bCs/>
          <w:sz w:val="24"/>
          <w:szCs w:val="24"/>
          <w:rtl/>
        </w:rPr>
        <w:t>جلسه سوم</w:t>
      </w:r>
      <w:r w:rsidRPr="00607348">
        <w:rPr>
          <w:rFonts w:hint="cs"/>
          <w:b/>
          <w:bCs/>
          <w:sz w:val="24"/>
          <w:szCs w:val="24"/>
          <w:rtl/>
        </w:rPr>
        <w:t xml:space="preserve"> :</w:t>
      </w:r>
      <w:r w:rsidR="00607348">
        <w:rPr>
          <w:rFonts w:hint="cs"/>
          <w:b/>
          <w:bCs/>
          <w:sz w:val="24"/>
          <w:szCs w:val="24"/>
          <w:rtl/>
        </w:rPr>
        <w:t xml:space="preserve"> </w:t>
      </w:r>
      <w:r w:rsidRPr="00607348">
        <w:rPr>
          <w:rFonts w:hint="cs"/>
          <w:b/>
          <w:bCs/>
          <w:sz w:val="24"/>
          <w:szCs w:val="24"/>
          <w:rtl/>
        </w:rPr>
        <w:t>زخمهای منفرد</w:t>
      </w:r>
      <w:r w:rsidR="00607348">
        <w:rPr>
          <w:rFonts w:hint="cs"/>
          <w:b/>
          <w:bCs/>
          <w:sz w:val="24"/>
          <w:szCs w:val="24"/>
          <w:rtl/>
        </w:rPr>
        <w:t xml:space="preserve"> </w:t>
      </w:r>
      <w:r w:rsidR="003C185D" w:rsidRPr="00607348">
        <w:rPr>
          <w:rFonts w:hint="cs"/>
          <w:b/>
          <w:bCs/>
          <w:sz w:val="24"/>
          <w:szCs w:val="24"/>
          <w:rtl/>
        </w:rPr>
        <w:t>حفره دهان</w:t>
      </w:r>
    </w:p>
    <w:p w:rsidR="003C185D" w:rsidRDefault="003C185D" w:rsidP="00C26E6D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 xml:space="preserve">توصیف ضایعات دهانی ناشی از زخمهای </w:t>
      </w:r>
      <w:r w:rsidR="006F0986">
        <w:rPr>
          <w:rFonts w:hint="cs"/>
          <w:sz w:val="24"/>
          <w:szCs w:val="24"/>
          <w:rtl/>
          <w:lang w:bidi="fa-IR"/>
        </w:rPr>
        <w:t>منفرد بر</w:t>
      </w:r>
      <w:r>
        <w:rPr>
          <w:rFonts w:hint="cs"/>
          <w:sz w:val="24"/>
          <w:szCs w:val="24"/>
          <w:rtl/>
          <w:lang w:bidi="fa-IR"/>
        </w:rPr>
        <w:t>مبنای مورد ارائه شده</w:t>
      </w:r>
    </w:p>
    <w:p w:rsidR="003C185D" w:rsidRDefault="003C185D" w:rsidP="00C26E6D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>مرور علائم بالینی بیماران مبتلا برمبنای مورد ارائه شده</w:t>
      </w:r>
    </w:p>
    <w:p w:rsidR="003C185D" w:rsidRDefault="003C185D" w:rsidP="00C26E6D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>مرور تشخیصهای محتمل برای بیماران مبتلا به زخمهای منفرد دهان ش</w:t>
      </w:r>
      <w:r w:rsidR="00774ECC">
        <w:rPr>
          <w:rFonts w:hint="cs"/>
          <w:sz w:val="24"/>
          <w:szCs w:val="24"/>
          <w:rtl/>
          <w:lang w:bidi="fa-IR"/>
        </w:rPr>
        <w:t>امل شانکر سیفلیس، بیماریهای گرانولوماتو،نوتروپنی</w:t>
      </w:r>
      <w:r w:rsidR="006266C4">
        <w:rPr>
          <w:rFonts w:hint="cs"/>
          <w:sz w:val="24"/>
          <w:szCs w:val="24"/>
          <w:rtl/>
          <w:lang w:bidi="fa-IR"/>
        </w:rPr>
        <w:t xml:space="preserve"> دوره ای</w:t>
      </w:r>
      <w:r w:rsidR="00325184">
        <w:rPr>
          <w:rFonts w:hint="cs"/>
          <w:sz w:val="24"/>
          <w:szCs w:val="24"/>
          <w:rtl/>
          <w:lang w:bidi="fa-IR"/>
        </w:rPr>
        <w:t>،</w:t>
      </w:r>
      <w:r w:rsidR="00607348">
        <w:rPr>
          <w:rFonts w:hint="cs"/>
          <w:sz w:val="24"/>
          <w:szCs w:val="24"/>
          <w:rtl/>
          <w:lang w:bidi="fa-IR"/>
        </w:rPr>
        <w:t xml:space="preserve"> </w:t>
      </w:r>
      <w:r w:rsidR="00325184">
        <w:rPr>
          <w:rFonts w:hint="cs"/>
          <w:sz w:val="24"/>
          <w:szCs w:val="24"/>
          <w:rtl/>
          <w:lang w:bidi="fa-IR"/>
        </w:rPr>
        <w:t>زخمهای تروماتیک مزمن،</w:t>
      </w:r>
      <w:r w:rsidR="00607348">
        <w:rPr>
          <w:rFonts w:hint="cs"/>
          <w:sz w:val="24"/>
          <w:szCs w:val="24"/>
          <w:rtl/>
          <w:lang w:bidi="fa-IR"/>
        </w:rPr>
        <w:t xml:space="preserve"> </w:t>
      </w:r>
      <w:r w:rsidR="00325184">
        <w:rPr>
          <w:rFonts w:hint="cs"/>
          <w:sz w:val="24"/>
          <w:szCs w:val="24"/>
          <w:rtl/>
          <w:lang w:bidi="fa-IR"/>
        </w:rPr>
        <w:t>آفت ماژور، اسکواموس سل کار</w:t>
      </w:r>
      <w:r w:rsidR="00A7552A">
        <w:rPr>
          <w:rFonts w:hint="cs"/>
          <w:sz w:val="24"/>
          <w:szCs w:val="24"/>
          <w:rtl/>
          <w:lang w:bidi="fa-IR"/>
        </w:rPr>
        <w:t>سینوما</w:t>
      </w:r>
    </w:p>
    <w:p w:rsidR="00325184" w:rsidRDefault="00325184" w:rsidP="00C26E6D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fa-IR"/>
        </w:rPr>
        <w:t>ارزیابی آزمایشگاهی واقدامات پاراکلینیک برای رسیدن به تشخیص افتراقی در این بیماران</w:t>
      </w:r>
    </w:p>
    <w:p w:rsidR="00125E87" w:rsidRDefault="00B209EE" w:rsidP="00C26E6D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اصول درمان این بیماران شامل ارائه توصیه های لازم به بیمار، درمان علامتی</w:t>
      </w:r>
      <w:r w:rsidR="00DA28BA">
        <w:rPr>
          <w:rFonts w:hint="cs"/>
          <w:sz w:val="24"/>
          <w:szCs w:val="24"/>
          <w:rtl/>
          <w:lang w:bidi="fa-IR"/>
        </w:rPr>
        <w:t>،</w:t>
      </w:r>
      <w:r>
        <w:rPr>
          <w:rFonts w:hint="cs"/>
          <w:sz w:val="24"/>
          <w:szCs w:val="24"/>
          <w:rtl/>
          <w:lang w:bidi="fa-IR"/>
        </w:rPr>
        <w:t xml:space="preserve"> نسخه نویسی و</w:t>
      </w:r>
      <w:r>
        <w:rPr>
          <w:sz w:val="24"/>
          <w:szCs w:val="24"/>
          <w:lang w:bidi="fa-IR"/>
        </w:rPr>
        <w:t>Follow-up</w:t>
      </w:r>
      <w:r>
        <w:rPr>
          <w:rFonts w:hint="cs"/>
          <w:sz w:val="24"/>
          <w:szCs w:val="24"/>
          <w:rtl/>
          <w:lang w:bidi="fa-IR"/>
        </w:rPr>
        <w:t xml:space="preserve"> بیماران</w:t>
      </w:r>
    </w:p>
    <w:p w:rsidR="00607348" w:rsidRDefault="00607348" w:rsidP="00C26E6D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125E87" w:rsidRPr="00607348" w:rsidRDefault="00C26CD1" w:rsidP="00C26E6D">
      <w:pPr>
        <w:pStyle w:val="ListParagraph"/>
        <w:bidi/>
        <w:spacing w:after="0" w:line="480" w:lineRule="auto"/>
        <w:ind w:left="0"/>
        <w:jc w:val="both"/>
        <w:rPr>
          <w:b/>
          <w:bCs/>
          <w:sz w:val="24"/>
          <w:szCs w:val="24"/>
        </w:rPr>
      </w:pPr>
      <w:r w:rsidRPr="00300F9A">
        <w:rPr>
          <w:rFonts w:hint="cs"/>
          <w:b/>
          <w:bCs/>
          <w:sz w:val="24"/>
          <w:szCs w:val="24"/>
          <w:rtl/>
        </w:rPr>
        <w:t>جلسه چهارم</w:t>
      </w:r>
      <w:r w:rsidRPr="00607348">
        <w:rPr>
          <w:rFonts w:hint="cs"/>
          <w:b/>
          <w:bCs/>
          <w:sz w:val="24"/>
          <w:szCs w:val="24"/>
          <w:rtl/>
        </w:rPr>
        <w:t xml:space="preserve"> : ضایعات پیگمانته حفره دهان </w:t>
      </w:r>
    </w:p>
    <w:p w:rsidR="00C26CD1" w:rsidRDefault="00C26CD1" w:rsidP="00C26E6D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توصیف ضایعات دهانی ناشی از ضایعات پیگمانته بر مبنای مورد ارائه شده</w:t>
      </w:r>
    </w:p>
    <w:p w:rsidR="000B1FB3" w:rsidRDefault="000B1FB3" w:rsidP="00C26E6D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مرور علائم بالینی بیماران مبتلا برمبنای مورد ارائه شده</w:t>
      </w:r>
    </w:p>
    <w:p w:rsidR="000B1FB3" w:rsidRDefault="000B1FB3" w:rsidP="00C26E6D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مرور تشخیصهای محتمل برای بیماران مبتلا به ضایعات پیگمانته دهان شامل:</w:t>
      </w:r>
      <w:r w:rsidR="00607348">
        <w:rPr>
          <w:rFonts w:hint="cs"/>
          <w:sz w:val="24"/>
          <w:szCs w:val="24"/>
          <w:rtl/>
          <w:lang w:bidi="fa-IR"/>
        </w:rPr>
        <w:t xml:space="preserve"> </w:t>
      </w:r>
      <w:r>
        <w:rPr>
          <w:rFonts w:hint="cs"/>
          <w:sz w:val="24"/>
          <w:szCs w:val="24"/>
          <w:rtl/>
          <w:lang w:bidi="fa-IR"/>
        </w:rPr>
        <w:t>سیاه- خاکستری</w:t>
      </w:r>
      <w:r w:rsidR="00607348">
        <w:rPr>
          <w:rFonts w:hint="cs"/>
          <w:sz w:val="24"/>
          <w:szCs w:val="24"/>
          <w:rtl/>
          <w:lang w:bidi="fa-IR"/>
        </w:rPr>
        <w:t>،</w:t>
      </w:r>
      <w:r>
        <w:rPr>
          <w:rFonts w:hint="cs"/>
          <w:sz w:val="24"/>
          <w:szCs w:val="24"/>
          <w:rtl/>
          <w:lang w:bidi="fa-IR"/>
        </w:rPr>
        <w:t xml:space="preserve"> ملانوما،</w:t>
      </w:r>
      <w:r w:rsidR="00607348">
        <w:rPr>
          <w:rFonts w:hint="cs"/>
          <w:sz w:val="24"/>
          <w:szCs w:val="24"/>
          <w:rtl/>
          <w:lang w:bidi="fa-IR"/>
        </w:rPr>
        <w:t xml:space="preserve"> ماکول ملان</w:t>
      </w:r>
      <w:r>
        <w:rPr>
          <w:rFonts w:hint="cs"/>
          <w:sz w:val="24"/>
          <w:szCs w:val="24"/>
          <w:rtl/>
          <w:lang w:bidi="fa-IR"/>
        </w:rPr>
        <w:t xml:space="preserve">ونیک، آمالگام تاتو، نووس، ملانو </w:t>
      </w:r>
      <w:r w:rsidR="00565AD4">
        <w:rPr>
          <w:rFonts w:hint="cs"/>
          <w:sz w:val="24"/>
          <w:szCs w:val="24"/>
          <w:rtl/>
          <w:lang w:bidi="fa-IR"/>
        </w:rPr>
        <w:t>آکانتوما</w:t>
      </w:r>
    </w:p>
    <w:p w:rsidR="00C26CD1" w:rsidRPr="00607348" w:rsidRDefault="00092E03" w:rsidP="00C26E6D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مرور علل ایجاد پیگمانتاسیون منتشر در دهان شامل:</w:t>
      </w:r>
      <w:r w:rsidR="00607348">
        <w:rPr>
          <w:rFonts w:hint="cs"/>
          <w:sz w:val="24"/>
          <w:szCs w:val="24"/>
          <w:rtl/>
          <w:lang w:bidi="fa-IR"/>
        </w:rPr>
        <w:t xml:space="preserve"> </w:t>
      </w:r>
      <w:r w:rsidRPr="00607348">
        <w:rPr>
          <w:rFonts w:hint="cs"/>
          <w:sz w:val="24"/>
          <w:szCs w:val="24"/>
          <w:rtl/>
          <w:lang w:bidi="fa-IR"/>
        </w:rPr>
        <w:t xml:space="preserve">مصرف سیگار، اثر نژاد، عفونت </w:t>
      </w:r>
      <w:r w:rsidRPr="00607348">
        <w:rPr>
          <w:sz w:val="24"/>
          <w:szCs w:val="24"/>
          <w:lang w:bidi="fa-IR"/>
        </w:rPr>
        <w:t>HIV</w:t>
      </w:r>
      <w:r w:rsidRPr="00607348">
        <w:rPr>
          <w:rFonts w:hint="cs"/>
          <w:sz w:val="24"/>
          <w:szCs w:val="24"/>
          <w:rtl/>
          <w:lang w:bidi="fa-IR"/>
        </w:rPr>
        <w:t>، مشکلات آندوکرین، مصرف داروها</w:t>
      </w:r>
    </w:p>
    <w:p w:rsidR="00F173AF" w:rsidRPr="00607348" w:rsidRDefault="00F173AF" w:rsidP="00C26E6D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مرور علل ایجاد کننده پیگمانتاسیونهای قرمز- ارغوانی دهان شامل:</w:t>
      </w:r>
      <w:r w:rsidR="00607348">
        <w:rPr>
          <w:rFonts w:hint="cs"/>
          <w:sz w:val="24"/>
          <w:szCs w:val="24"/>
          <w:rtl/>
          <w:lang w:bidi="fa-IR"/>
        </w:rPr>
        <w:t xml:space="preserve"> </w:t>
      </w:r>
      <w:r w:rsidRPr="00607348">
        <w:rPr>
          <w:rFonts w:hint="cs"/>
          <w:sz w:val="24"/>
          <w:szCs w:val="24"/>
          <w:rtl/>
          <w:lang w:bidi="fa-IR"/>
        </w:rPr>
        <w:t>پیگمانتاسیونهای وابسته به رنگدانه هموگلوبین(همانژیوما، واریکس، تلا</w:t>
      </w:r>
      <w:r w:rsidR="00CC1494" w:rsidRPr="00607348">
        <w:rPr>
          <w:rFonts w:hint="cs"/>
          <w:sz w:val="24"/>
          <w:szCs w:val="24"/>
          <w:rtl/>
          <w:lang w:bidi="fa-IR"/>
        </w:rPr>
        <w:t>ن</w:t>
      </w:r>
      <w:r w:rsidRPr="00607348">
        <w:rPr>
          <w:rFonts w:hint="cs"/>
          <w:sz w:val="24"/>
          <w:szCs w:val="24"/>
          <w:rtl/>
          <w:lang w:bidi="fa-IR"/>
        </w:rPr>
        <w:t>ژ کتاز</w:t>
      </w:r>
      <w:r w:rsidR="00607348">
        <w:rPr>
          <w:rFonts w:hint="cs"/>
          <w:sz w:val="24"/>
          <w:szCs w:val="24"/>
          <w:rtl/>
          <w:lang w:bidi="fa-IR"/>
        </w:rPr>
        <w:t xml:space="preserve">ی هموراژیک ارثی، سارکوم کاپوزی </w:t>
      </w:r>
      <w:r w:rsidRPr="00607348">
        <w:rPr>
          <w:rFonts w:hint="cs"/>
          <w:sz w:val="24"/>
          <w:szCs w:val="24"/>
          <w:rtl/>
          <w:lang w:bidi="fa-IR"/>
        </w:rPr>
        <w:t xml:space="preserve">وآنژیو سارکوما) </w:t>
      </w:r>
      <w:r w:rsidR="00607348">
        <w:rPr>
          <w:rFonts w:hint="cs"/>
          <w:sz w:val="24"/>
          <w:szCs w:val="24"/>
          <w:rtl/>
          <w:lang w:bidi="fa-IR"/>
        </w:rPr>
        <w:t xml:space="preserve">- </w:t>
      </w:r>
      <w:r w:rsidRPr="00607348">
        <w:rPr>
          <w:rFonts w:hint="cs"/>
          <w:sz w:val="24"/>
          <w:szCs w:val="24"/>
          <w:rtl/>
          <w:lang w:bidi="fa-IR"/>
        </w:rPr>
        <w:t xml:space="preserve">پیگمانتاسیونهای  وابسته به رنگدانه هموزیدرین(پتشی </w:t>
      </w:r>
      <w:r w:rsidRPr="00607348">
        <w:rPr>
          <w:sz w:val="24"/>
          <w:szCs w:val="24"/>
          <w:rtl/>
          <w:lang w:bidi="fa-IR"/>
        </w:rPr>
        <w:t>–</w:t>
      </w:r>
      <w:r w:rsidR="00773B30" w:rsidRPr="00607348">
        <w:rPr>
          <w:rFonts w:hint="cs"/>
          <w:sz w:val="24"/>
          <w:szCs w:val="24"/>
          <w:rtl/>
          <w:lang w:bidi="fa-IR"/>
        </w:rPr>
        <w:t>آ</w:t>
      </w:r>
      <w:r w:rsidRPr="00607348">
        <w:rPr>
          <w:rFonts w:hint="cs"/>
          <w:sz w:val="24"/>
          <w:szCs w:val="24"/>
          <w:rtl/>
          <w:lang w:bidi="fa-IR"/>
        </w:rPr>
        <w:t>کیموزوهموکروماتوزیس)</w:t>
      </w:r>
    </w:p>
    <w:p w:rsidR="00F173AF" w:rsidRDefault="00F173AF" w:rsidP="00C26E6D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اصول تشخیص افتراقی ضایعات پیگمانته منفرد سیاه </w:t>
      </w:r>
      <w:r>
        <w:rPr>
          <w:sz w:val="24"/>
          <w:szCs w:val="24"/>
          <w:rtl/>
          <w:lang w:bidi="fa-IR"/>
        </w:rPr>
        <w:t>–</w:t>
      </w:r>
      <w:r>
        <w:rPr>
          <w:rFonts w:hint="cs"/>
          <w:sz w:val="24"/>
          <w:szCs w:val="24"/>
          <w:rtl/>
          <w:lang w:bidi="fa-IR"/>
        </w:rPr>
        <w:t xml:space="preserve"> خاکستری ونحوه استفاده از اقدامات </w:t>
      </w:r>
      <w:r w:rsidR="006F10C2">
        <w:rPr>
          <w:rFonts w:hint="cs"/>
          <w:sz w:val="24"/>
          <w:szCs w:val="24"/>
          <w:rtl/>
          <w:lang w:bidi="fa-IR"/>
        </w:rPr>
        <w:t>پاراکلینیک (رادیوگرافی و</w:t>
      </w:r>
      <w:r w:rsidR="00607348">
        <w:rPr>
          <w:rFonts w:hint="cs"/>
          <w:sz w:val="24"/>
          <w:szCs w:val="24"/>
          <w:rtl/>
          <w:lang w:bidi="fa-IR"/>
        </w:rPr>
        <w:t xml:space="preserve"> </w:t>
      </w:r>
      <w:r w:rsidR="006F10C2">
        <w:rPr>
          <w:rFonts w:hint="cs"/>
          <w:sz w:val="24"/>
          <w:szCs w:val="24"/>
          <w:rtl/>
          <w:lang w:bidi="fa-IR"/>
        </w:rPr>
        <w:t>نمونه برداری)</w:t>
      </w:r>
    </w:p>
    <w:p w:rsidR="006F10C2" w:rsidRDefault="006F10C2" w:rsidP="00C26E6D">
      <w:pPr>
        <w:pStyle w:val="ListParagraph"/>
        <w:numPr>
          <w:ilvl w:val="0"/>
          <w:numId w:val="18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اصول درمان این بیماران شامل ارائه توصیه های لازم به بیمار، جراحی،</w:t>
      </w:r>
      <w:r>
        <w:rPr>
          <w:sz w:val="24"/>
          <w:szCs w:val="24"/>
          <w:lang w:bidi="fa-IR"/>
        </w:rPr>
        <w:t>Follow-up</w:t>
      </w:r>
      <w:r>
        <w:rPr>
          <w:rFonts w:hint="cs"/>
          <w:sz w:val="24"/>
          <w:szCs w:val="24"/>
          <w:rtl/>
          <w:lang w:bidi="fa-IR"/>
        </w:rPr>
        <w:t xml:space="preserve"> بیماران</w:t>
      </w:r>
    </w:p>
    <w:p w:rsidR="006F10C2" w:rsidRDefault="006F10C2" w:rsidP="00C26E6D">
      <w:pPr>
        <w:bidi/>
        <w:spacing w:after="0" w:line="480" w:lineRule="auto"/>
        <w:jc w:val="both"/>
        <w:rPr>
          <w:sz w:val="24"/>
          <w:szCs w:val="24"/>
          <w:rtl/>
          <w:lang w:bidi="fa-IR"/>
        </w:rPr>
      </w:pPr>
    </w:p>
    <w:p w:rsidR="00C26E6D" w:rsidRDefault="00C26E6D" w:rsidP="00C26E6D">
      <w:pPr>
        <w:bidi/>
        <w:spacing w:after="0" w:line="480" w:lineRule="auto"/>
        <w:jc w:val="both"/>
        <w:rPr>
          <w:sz w:val="24"/>
          <w:szCs w:val="24"/>
          <w:rtl/>
          <w:lang w:bidi="fa-IR"/>
        </w:rPr>
      </w:pPr>
    </w:p>
    <w:p w:rsidR="006F10C2" w:rsidRPr="00607348" w:rsidRDefault="006F10C2" w:rsidP="00C26E6D">
      <w:pPr>
        <w:pStyle w:val="ListParagraph"/>
        <w:bidi/>
        <w:spacing w:after="0" w:line="480" w:lineRule="auto"/>
        <w:ind w:left="0"/>
        <w:jc w:val="both"/>
        <w:rPr>
          <w:b/>
          <w:bCs/>
          <w:sz w:val="24"/>
          <w:szCs w:val="24"/>
          <w:rtl/>
        </w:rPr>
      </w:pPr>
      <w:r w:rsidRPr="006C5390">
        <w:rPr>
          <w:rFonts w:hint="cs"/>
          <w:b/>
          <w:bCs/>
          <w:sz w:val="24"/>
          <w:szCs w:val="24"/>
          <w:rtl/>
        </w:rPr>
        <w:lastRenderedPageBreak/>
        <w:t>جلسه پنجم:</w:t>
      </w:r>
      <w:r w:rsidRPr="00607348">
        <w:rPr>
          <w:rFonts w:hint="cs"/>
          <w:b/>
          <w:bCs/>
          <w:sz w:val="24"/>
          <w:szCs w:val="24"/>
          <w:rtl/>
        </w:rPr>
        <w:t xml:space="preserve"> ضایعات سفید غیر سرطانی دهان</w:t>
      </w:r>
    </w:p>
    <w:p w:rsidR="006F10C2" w:rsidRPr="00607348" w:rsidRDefault="006F10C2" w:rsidP="00C26E6D">
      <w:pPr>
        <w:pStyle w:val="ListParagraph"/>
        <w:numPr>
          <w:ilvl w:val="0"/>
          <w:numId w:val="20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607348">
        <w:rPr>
          <w:rFonts w:hint="cs"/>
          <w:sz w:val="24"/>
          <w:szCs w:val="24"/>
          <w:rtl/>
          <w:lang w:bidi="fa-IR"/>
        </w:rPr>
        <w:t xml:space="preserve">توصیف </w:t>
      </w:r>
      <w:r w:rsidR="00AB2741" w:rsidRPr="00607348">
        <w:rPr>
          <w:rFonts w:hint="cs"/>
          <w:sz w:val="24"/>
          <w:szCs w:val="24"/>
          <w:rtl/>
          <w:lang w:bidi="fa-IR"/>
        </w:rPr>
        <w:t>ضایعات سفید غیر سرطانی دهان بر مبنای مورد ارائه شده</w:t>
      </w:r>
    </w:p>
    <w:p w:rsidR="00AB2741" w:rsidRDefault="00AB2741" w:rsidP="00C26E6D">
      <w:pPr>
        <w:pStyle w:val="ListParagraph"/>
        <w:numPr>
          <w:ilvl w:val="0"/>
          <w:numId w:val="20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مر</w:t>
      </w:r>
      <w:r w:rsidR="002E04C0">
        <w:rPr>
          <w:rFonts w:hint="cs"/>
          <w:sz w:val="24"/>
          <w:szCs w:val="24"/>
          <w:rtl/>
          <w:lang w:bidi="fa-IR"/>
        </w:rPr>
        <w:t>ور</w:t>
      </w:r>
      <w:r>
        <w:rPr>
          <w:rFonts w:hint="cs"/>
          <w:sz w:val="24"/>
          <w:szCs w:val="24"/>
          <w:rtl/>
          <w:lang w:bidi="fa-IR"/>
        </w:rPr>
        <w:t xml:space="preserve"> علائم بالینی بیماران مبتلا بر مبنای مورد ارائه شده</w:t>
      </w:r>
    </w:p>
    <w:p w:rsidR="00AB2741" w:rsidRPr="00E2571B" w:rsidRDefault="00AB2741" w:rsidP="00C26E6D">
      <w:pPr>
        <w:pStyle w:val="ListParagraph"/>
        <w:numPr>
          <w:ilvl w:val="0"/>
          <w:numId w:val="20"/>
        </w:numPr>
        <w:bidi/>
        <w:spacing w:after="0" w:line="480" w:lineRule="auto"/>
        <w:ind w:left="0" w:firstLine="0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مرور تشخیصهای محتمل بیماران مبتلا به ضایعات سفید غیر سرطانی دهان شامل:</w:t>
      </w:r>
      <w:r w:rsidR="00E2571B">
        <w:rPr>
          <w:rFonts w:hint="cs"/>
          <w:sz w:val="24"/>
          <w:szCs w:val="24"/>
          <w:rtl/>
          <w:lang w:bidi="fa-IR"/>
        </w:rPr>
        <w:t xml:space="preserve"> </w:t>
      </w:r>
      <w:r w:rsidRPr="00E2571B">
        <w:rPr>
          <w:rFonts w:hint="cs"/>
          <w:sz w:val="24"/>
          <w:szCs w:val="24"/>
          <w:rtl/>
          <w:lang w:bidi="fa-IR"/>
        </w:rPr>
        <w:t xml:space="preserve">جویدن عادتی </w:t>
      </w:r>
      <w:r w:rsidR="00E2571B">
        <w:rPr>
          <w:rFonts w:hint="cs"/>
          <w:sz w:val="24"/>
          <w:szCs w:val="24"/>
          <w:rtl/>
          <w:lang w:bidi="fa-IR"/>
        </w:rPr>
        <w:t>گونه، تروماتیک کراتوزیس، کاندید</w:t>
      </w:r>
      <w:r w:rsidRPr="00E2571B">
        <w:rPr>
          <w:rFonts w:hint="cs"/>
          <w:sz w:val="24"/>
          <w:szCs w:val="24"/>
          <w:rtl/>
          <w:lang w:bidi="fa-IR"/>
        </w:rPr>
        <w:t>یازیس، لیکن پلان و</w:t>
      </w:r>
      <w:r w:rsidR="00E2571B">
        <w:rPr>
          <w:rFonts w:hint="cs"/>
          <w:sz w:val="24"/>
          <w:szCs w:val="24"/>
          <w:rtl/>
          <w:lang w:bidi="fa-IR"/>
        </w:rPr>
        <w:t xml:space="preserve"> </w:t>
      </w:r>
      <w:r w:rsidRPr="00E2571B">
        <w:rPr>
          <w:rFonts w:hint="cs"/>
          <w:sz w:val="24"/>
          <w:szCs w:val="24"/>
          <w:rtl/>
          <w:lang w:bidi="fa-IR"/>
        </w:rPr>
        <w:t>واکنشهای لیک</w:t>
      </w:r>
      <w:r w:rsidR="00E2571B">
        <w:rPr>
          <w:rFonts w:hint="cs"/>
          <w:sz w:val="24"/>
          <w:szCs w:val="24"/>
          <w:rtl/>
          <w:lang w:bidi="fa-IR"/>
        </w:rPr>
        <w:t>ن</w:t>
      </w:r>
      <w:r w:rsidRPr="00E2571B">
        <w:rPr>
          <w:rFonts w:hint="cs"/>
          <w:sz w:val="24"/>
          <w:szCs w:val="24"/>
          <w:rtl/>
          <w:lang w:bidi="fa-IR"/>
        </w:rPr>
        <w:t>وئید نسبت به داروها ویا مواد- ب</w:t>
      </w:r>
      <w:r w:rsidR="00E2571B">
        <w:rPr>
          <w:rFonts w:hint="cs"/>
          <w:sz w:val="24"/>
          <w:szCs w:val="24"/>
          <w:rtl/>
          <w:lang w:bidi="fa-IR"/>
        </w:rPr>
        <w:t>یماری پیوند علیه میزبان- لوپوس ا</w:t>
      </w:r>
      <w:r w:rsidRPr="00E2571B">
        <w:rPr>
          <w:rFonts w:hint="cs"/>
          <w:sz w:val="24"/>
          <w:szCs w:val="24"/>
          <w:rtl/>
          <w:lang w:bidi="fa-IR"/>
        </w:rPr>
        <w:t>ر</w:t>
      </w:r>
      <w:r w:rsidR="00E2571B">
        <w:rPr>
          <w:rFonts w:hint="cs"/>
          <w:sz w:val="24"/>
          <w:szCs w:val="24"/>
          <w:rtl/>
          <w:lang w:bidi="fa-IR"/>
        </w:rPr>
        <w:t>یت</w:t>
      </w:r>
      <w:r w:rsidRPr="00E2571B">
        <w:rPr>
          <w:rFonts w:hint="cs"/>
          <w:sz w:val="24"/>
          <w:szCs w:val="24"/>
          <w:rtl/>
          <w:lang w:bidi="fa-IR"/>
        </w:rPr>
        <w:t>ماتوز دیسک</w:t>
      </w:r>
      <w:r w:rsidR="002E04C0" w:rsidRPr="00E2571B">
        <w:rPr>
          <w:rFonts w:hint="cs"/>
          <w:sz w:val="24"/>
          <w:szCs w:val="24"/>
          <w:rtl/>
          <w:lang w:bidi="fa-IR"/>
        </w:rPr>
        <w:t>وئید</w:t>
      </w:r>
      <w:r w:rsidR="00E2571B">
        <w:rPr>
          <w:rFonts w:hint="cs"/>
          <w:sz w:val="24"/>
          <w:szCs w:val="24"/>
          <w:rtl/>
          <w:lang w:bidi="fa-IR"/>
        </w:rPr>
        <w:t>،</w:t>
      </w:r>
      <w:r w:rsidRPr="00E2571B">
        <w:rPr>
          <w:rFonts w:hint="cs"/>
          <w:sz w:val="24"/>
          <w:szCs w:val="24"/>
          <w:rtl/>
          <w:lang w:bidi="fa-IR"/>
        </w:rPr>
        <w:t xml:space="preserve"> </w:t>
      </w:r>
      <w:r w:rsidR="00E2571B">
        <w:rPr>
          <w:rFonts w:hint="cs"/>
          <w:sz w:val="24"/>
          <w:szCs w:val="24"/>
          <w:rtl/>
          <w:lang w:bidi="fa-IR"/>
        </w:rPr>
        <w:t>دی</w:t>
      </w:r>
      <w:r w:rsidR="002E04C0" w:rsidRPr="00E2571B">
        <w:rPr>
          <w:rFonts w:hint="cs"/>
          <w:sz w:val="24"/>
          <w:szCs w:val="24"/>
          <w:rtl/>
          <w:lang w:bidi="fa-IR"/>
        </w:rPr>
        <w:t xml:space="preserve">سپلازی </w:t>
      </w:r>
      <w:r w:rsidRPr="00E2571B">
        <w:rPr>
          <w:rFonts w:hint="cs"/>
          <w:sz w:val="24"/>
          <w:szCs w:val="24"/>
          <w:rtl/>
          <w:lang w:bidi="fa-IR"/>
        </w:rPr>
        <w:t>لیکنو</w:t>
      </w:r>
      <w:r w:rsidR="004F25DA" w:rsidRPr="00E2571B">
        <w:rPr>
          <w:rFonts w:hint="cs"/>
          <w:sz w:val="24"/>
          <w:szCs w:val="24"/>
          <w:rtl/>
          <w:lang w:bidi="fa-IR"/>
        </w:rPr>
        <w:t xml:space="preserve">ئید- لیکن پلان </w:t>
      </w:r>
      <w:r w:rsidR="00E2571B">
        <w:rPr>
          <w:rFonts w:hint="cs"/>
          <w:sz w:val="24"/>
          <w:szCs w:val="24"/>
          <w:rtl/>
          <w:lang w:bidi="fa-IR"/>
        </w:rPr>
        <w:t>ایدیو</w:t>
      </w:r>
      <w:r w:rsidR="004F25DA" w:rsidRPr="00E2571B">
        <w:rPr>
          <w:rFonts w:hint="cs"/>
          <w:sz w:val="24"/>
          <w:szCs w:val="24"/>
          <w:rtl/>
          <w:lang w:bidi="fa-IR"/>
        </w:rPr>
        <w:t>پاتیک، خال سفید اسفنجی</w:t>
      </w:r>
    </w:p>
    <w:p w:rsidR="00F74557" w:rsidRDefault="00F74557" w:rsidP="00C26E6D">
      <w:pPr>
        <w:pStyle w:val="ListParagraph"/>
        <w:numPr>
          <w:ilvl w:val="0"/>
          <w:numId w:val="20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نحوه رسیدن به تشخیصهای افتراقی برای ضایعات سفید غیر سرطانی دهان</w:t>
      </w:r>
    </w:p>
    <w:p w:rsidR="00F74557" w:rsidRDefault="00F74557" w:rsidP="00C26E6D">
      <w:pPr>
        <w:pStyle w:val="ListParagraph"/>
        <w:numPr>
          <w:ilvl w:val="0"/>
          <w:numId w:val="20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بیان اهمیت </w:t>
      </w:r>
      <w:r w:rsidR="00E73C95">
        <w:rPr>
          <w:rFonts w:hint="cs"/>
          <w:sz w:val="24"/>
          <w:szCs w:val="24"/>
          <w:rtl/>
          <w:lang w:bidi="fa-IR"/>
        </w:rPr>
        <w:t>تستهای آزمایشگاهی واقدامات پاراکلینیک مانند نمونه برداری در تشخیص این ضایعات</w:t>
      </w:r>
    </w:p>
    <w:p w:rsidR="00E73C95" w:rsidRDefault="00E73C95" w:rsidP="00C26E6D">
      <w:pPr>
        <w:pStyle w:val="ListParagraph"/>
        <w:numPr>
          <w:ilvl w:val="0"/>
          <w:numId w:val="20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اصول درمان این بیماران شامل ارائه توصیه های لازم به بیمار، درمان علامتی، نسخه نویسی و</w:t>
      </w:r>
      <w:r>
        <w:rPr>
          <w:sz w:val="24"/>
          <w:szCs w:val="24"/>
          <w:lang w:bidi="fa-IR"/>
        </w:rPr>
        <w:t>Follow-up</w:t>
      </w:r>
      <w:r>
        <w:rPr>
          <w:rFonts w:hint="cs"/>
          <w:sz w:val="24"/>
          <w:szCs w:val="24"/>
          <w:rtl/>
          <w:lang w:bidi="fa-IR"/>
        </w:rPr>
        <w:t xml:space="preserve"> بیماران</w:t>
      </w:r>
    </w:p>
    <w:p w:rsidR="00E2571B" w:rsidRPr="00F74557" w:rsidRDefault="00E2571B" w:rsidP="00C26E6D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rtl/>
          <w:lang w:bidi="fa-IR"/>
        </w:rPr>
      </w:pPr>
    </w:p>
    <w:p w:rsidR="006F10C2" w:rsidRPr="003B3902" w:rsidRDefault="005B1EA4" w:rsidP="003B3902">
      <w:pPr>
        <w:pStyle w:val="ListParagraph"/>
        <w:tabs>
          <w:tab w:val="left" w:pos="1080"/>
        </w:tabs>
        <w:spacing w:after="0" w:line="480" w:lineRule="auto"/>
        <w:ind w:left="0"/>
        <w:jc w:val="both"/>
        <w:rPr>
          <w:b/>
          <w:bCs/>
          <w:sz w:val="24"/>
          <w:szCs w:val="24"/>
          <w:lang w:bidi="fa-IR"/>
        </w:rPr>
      </w:pPr>
      <w:r w:rsidRPr="003B3902">
        <w:rPr>
          <w:b/>
          <w:bCs/>
          <w:sz w:val="24"/>
          <w:szCs w:val="24"/>
          <w:lang w:bidi="fa-IR"/>
        </w:rPr>
        <w:t>References:</w:t>
      </w:r>
    </w:p>
    <w:p w:rsidR="005B1EA4" w:rsidRPr="003B3902" w:rsidRDefault="005B1EA4" w:rsidP="003B3902">
      <w:pPr>
        <w:pStyle w:val="ListParagraph"/>
        <w:numPr>
          <w:ilvl w:val="0"/>
          <w:numId w:val="23"/>
        </w:numPr>
        <w:tabs>
          <w:tab w:val="left" w:pos="1080"/>
        </w:tabs>
        <w:spacing w:after="0" w:line="480" w:lineRule="auto"/>
        <w:ind w:left="0" w:firstLine="0"/>
        <w:jc w:val="both"/>
        <w:rPr>
          <w:lang w:bidi="fa-IR"/>
        </w:rPr>
      </w:pPr>
      <w:r w:rsidRPr="003B3902">
        <w:rPr>
          <w:lang w:bidi="fa-IR"/>
        </w:rPr>
        <w:t>Burket</w:t>
      </w:r>
      <w:r w:rsidR="002C2ACE" w:rsidRPr="003B3902">
        <w:rPr>
          <w:lang w:bidi="fa-IR"/>
        </w:rPr>
        <w:t>’s oral medicine</w:t>
      </w:r>
      <w:r w:rsidR="003B3902" w:rsidRPr="003B3902">
        <w:rPr>
          <w:lang w:bidi="fa-IR"/>
        </w:rPr>
        <w:t xml:space="preserve">, </w:t>
      </w:r>
      <w:r w:rsidR="002C2ACE" w:rsidRPr="003B3902">
        <w:rPr>
          <w:lang w:bidi="fa-IR"/>
        </w:rPr>
        <w:t xml:space="preserve"> 11</w:t>
      </w:r>
      <w:r w:rsidR="002C2ACE" w:rsidRPr="003B3902">
        <w:rPr>
          <w:vertAlign w:val="superscript"/>
          <w:lang w:bidi="fa-IR"/>
        </w:rPr>
        <w:t>th</w:t>
      </w:r>
      <w:r w:rsidR="006923D5" w:rsidRPr="003B3902">
        <w:rPr>
          <w:vertAlign w:val="superscript"/>
          <w:lang w:bidi="fa-IR"/>
        </w:rPr>
        <w:t xml:space="preserve">  </w:t>
      </w:r>
      <w:r w:rsidR="006923D5" w:rsidRPr="003B3902">
        <w:rPr>
          <w:lang w:bidi="fa-IR"/>
        </w:rPr>
        <w:t>edition</w:t>
      </w:r>
      <w:r w:rsidR="003B3902" w:rsidRPr="003B3902">
        <w:rPr>
          <w:lang w:bidi="fa-IR"/>
        </w:rPr>
        <w:t xml:space="preserve">, </w:t>
      </w:r>
      <w:r w:rsidR="006923D5" w:rsidRPr="003B3902">
        <w:rPr>
          <w:lang w:bidi="fa-IR"/>
        </w:rPr>
        <w:t xml:space="preserve"> by </w:t>
      </w:r>
      <w:r w:rsidR="003B3902" w:rsidRPr="003B3902">
        <w:rPr>
          <w:u w:val="single"/>
          <w:lang w:bidi="fa-IR"/>
        </w:rPr>
        <w:t>G</w:t>
      </w:r>
      <w:r w:rsidR="00F026D2" w:rsidRPr="003B3902">
        <w:rPr>
          <w:u w:val="single"/>
          <w:lang w:bidi="fa-IR"/>
        </w:rPr>
        <w:t>renber</w:t>
      </w:r>
      <w:r w:rsidR="003B3902" w:rsidRPr="003B3902">
        <w:rPr>
          <w:u w:val="single"/>
          <w:lang w:bidi="fa-IR"/>
        </w:rPr>
        <w:t>g</w:t>
      </w:r>
      <w:r w:rsidR="00F026D2" w:rsidRPr="003B3902">
        <w:rPr>
          <w:u w:val="single"/>
          <w:lang w:bidi="fa-IR"/>
        </w:rPr>
        <w:t>;</w:t>
      </w:r>
      <w:r w:rsidR="00F026D2" w:rsidRPr="003B3902">
        <w:rPr>
          <w:lang w:bidi="fa-IR"/>
        </w:rPr>
        <w:t xml:space="preserve"> </w:t>
      </w:r>
      <w:r w:rsidR="003B3902" w:rsidRPr="003B3902">
        <w:rPr>
          <w:lang w:bidi="fa-IR"/>
        </w:rPr>
        <w:t>C</w:t>
      </w:r>
      <w:r w:rsidR="00F026D2" w:rsidRPr="003B3902">
        <w:rPr>
          <w:lang w:bidi="fa-IR"/>
        </w:rPr>
        <w:t xml:space="preserve">lik and </w:t>
      </w:r>
      <w:r w:rsidR="003B3902" w:rsidRPr="003B3902">
        <w:rPr>
          <w:lang w:bidi="fa-IR"/>
        </w:rPr>
        <w:t>S</w:t>
      </w:r>
      <w:r w:rsidR="00F026D2" w:rsidRPr="003B3902">
        <w:rPr>
          <w:lang w:bidi="fa-IR"/>
        </w:rPr>
        <w:t>hip ,2008</w:t>
      </w:r>
    </w:p>
    <w:p w:rsidR="00F026D2" w:rsidRPr="003B3902" w:rsidRDefault="005834F6" w:rsidP="003B3902">
      <w:pPr>
        <w:pStyle w:val="ListParagraph"/>
        <w:numPr>
          <w:ilvl w:val="0"/>
          <w:numId w:val="23"/>
        </w:numPr>
        <w:tabs>
          <w:tab w:val="left" w:pos="1080"/>
        </w:tabs>
        <w:spacing w:after="0" w:line="480" w:lineRule="auto"/>
        <w:ind w:left="0" w:firstLine="0"/>
        <w:jc w:val="both"/>
        <w:rPr>
          <w:lang w:bidi="fa-IR"/>
        </w:rPr>
      </w:pPr>
      <w:r w:rsidRPr="003B3902">
        <w:rPr>
          <w:lang w:bidi="fa-IR"/>
        </w:rPr>
        <w:t xml:space="preserve">Oral and maxillofacial pathology by Neville, </w:t>
      </w:r>
      <w:r w:rsidR="003B3902" w:rsidRPr="003B3902">
        <w:rPr>
          <w:lang w:bidi="fa-IR"/>
        </w:rPr>
        <w:t>D</w:t>
      </w:r>
      <w:r w:rsidRPr="003B3902">
        <w:rPr>
          <w:lang w:bidi="fa-IR"/>
        </w:rPr>
        <w:t xml:space="preserve">oglas, </w:t>
      </w:r>
      <w:r w:rsidR="003B3902" w:rsidRPr="003B3902">
        <w:rPr>
          <w:lang w:bidi="fa-IR"/>
        </w:rPr>
        <w:t>D</w:t>
      </w:r>
      <w:r w:rsidRPr="003B3902">
        <w:rPr>
          <w:lang w:bidi="fa-IR"/>
        </w:rPr>
        <w:t>am,</w:t>
      </w:r>
      <w:r w:rsidR="003B3902" w:rsidRPr="003B3902">
        <w:rPr>
          <w:lang w:bidi="fa-IR"/>
        </w:rPr>
        <w:t xml:space="preserve"> A</w:t>
      </w:r>
      <w:r w:rsidRPr="003B3902">
        <w:rPr>
          <w:lang w:bidi="fa-IR"/>
        </w:rPr>
        <w:t xml:space="preserve">llen and </w:t>
      </w:r>
      <w:r w:rsidR="003B3902" w:rsidRPr="003B3902">
        <w:rPr>
          <w:lang w:bidi="fa-IR"/>
        </w:rPr>
        <w:t>B</w:t>
      </w:r>
      <w:r w:rsidRPr="003B3902">
        <w:rPr>
          <w:lang w:bidi="fa-IR"/>
        </w:rPr>
        <w:t>oguet, 2008</w:t>
      </w:r>
    </w:p>
    <w:p w:rsidR="003B3902" w:rsidRPr="003B3902" w:rsidRDefault="003B3902" w:rsidP="003B3902">
      <w:pPr>
        <w:pStyle w:val="ListParagraph"/>
        <w:tabs>
          <w:tab w:val="left" w:pos="1080"/>
        </w:tabs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3B3902" w:rsidRPr="003B3902" w:rsidRDefault="008742B4" w:rsidP="00C26E6D">
      <w:pPr>
        <w:pStyle w:val="ListParagraph"/>
        <w:numPr>
          <w:ilvl w:val="0"/>
          <w:numId w:val="11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lang w:bidi="fa-IR"/>
        </w:rPr>
      </w:pPr>
      <w:r w:rsidRPr="003B3902">
        <w:rPr>
          <w:rFonts w:hint="cs"/>
          <w:b/>
          <w:bCs/>
          <w:sz w:val="24"/>
          <w:szCs w:val="24"/>
          <w:rtl/>
          <w:lang w:bidi="fa-IR"/>
        </w:rPr>
        <w:t xml:space="preserve">روش آموزش: </w:t>
      </w:r>
    </w:p>
    <w:p w:rsidR="005834F6" w:rsidRPr="000C0665" w:rsidRDefault="008742B4" w:rsidP="003B3902">
      <w:pPr>
        <w:pStyle w:val="ListParagraph"/>
        <w:numPr>
          <w:ilvl w:val="0"/>
          <w:numId w:val="24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0C0665">
        <w:rPr>
          <w:rFonts w:hint="cs"/>
          <w:sz w:val="24"/>
          <w:szCs w:val="24"/>
          <w:rtl/>
          <w:lang w:bidi="fa-IR"/>
        </w:rPr>
        <w:t>ارائه مورد</w:t>
      </w:r>
      <w:r w:rsidRPr="000C0665">
        <w:rPr>
          <w:sz w:val="24"/>
          <w:szCs w:val="24"/>
          <w:lang w:bidi="fa-IR"/>
        </w:rPr>
        <w:t xml:space="preserve">case presentation </w:t>
      </w:r>
    </w:p>
    <w:p w:rsidR="008C6AFD" w:rsidRDefault="005D0167" w:rsidP="003B3902">
      <w:pPr>
        <w:pStyle w:val="ListParagraph"/>
        <w:numPr>
          <w:ilvl w:val="0"/>
          <w:numId w:val="24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sz w:val="24"/>
          <w:szCs w:val="24"/>
          <w:lang w:bidi="fa-IR"/>
        </w:rPr>
        <w:t>Small group discussion</w:t>
      </w:r>
      <w:r w:rsidR="003B3902">
        <w:rPr>
          <w:rFonts w:hint="cs"/>
          <w:sz w:val="24"/>
          <w:szCs w:val="24"/>
          <w:rtl/>
          <w:lang w:bidi="fa-IR"/>
        </w:rPr>
        <w:t>،</w:t>
      </w:r>
      <w:r w:rsidRPr="003B3902">
        <w:rPr>
          <w:rFonts w:hint="cs"/>
          <w:sz w:val="24"/>
          <w:szCs w:val="24"/>
          <w:rtl/>
          <w:lang w:bidi="fa-IR"/>
        </w:rPr>
        <w:t xml:space="preserve"> سمینار،</w:t>
      </w:r>
      <w:r w:rsidR="003B3902">
        <w:rPr>
          <w:rFonts w:hint="cs"/>
          <w:sz w:val="24"/>
          <w:szCs w:val="24"/>
          <w:rtl/>
          <w:lang w:bidi="fa-IR"/>
        </w:rPr>
        <w:t xml:space="preserve"> </w:t>
      </w:r>
      <w:r w:rsidRPr="003B3902">
        <w:rPr>
          <w:rFonts w:hint="cs"/>
          <w:sz w:val="24"/>
          <w:szCs w:val="24"/>
          <w:rtl/>
          <w:lang w:bidi="fa-IR"/>
        </w:rPr>
        <w:t>روش حوزه</w:t>
      </w:r>
      <w:r w:rsidR="00CD179C" w:rsidRPr="003B3902">
        <w:rPr>
          <w:rFonts w:hint="cs"/>
          <w:sz w:val="24"/>
          <w:szCs w:val="24"/>
          <w:rtl/>
          <w:lang w:bidi="fa-IR"/>
        </w:rPr>
        <w:t xml:space="preserve"> ای، سخنرانی برنامه ریزی شده</w:t>
      </w:r>
    </w:p>
    <w:p w:rsidR="003B3902" w:rsidRPr="003B3902" w:rsidRDefault="003B3902" w:rsidP="003B3902">
      <w:pPr>
        <w:pStyle w:val="ListParagraph"/>
        <w:tabs>
          <w:tab w:val="left" w:pos="1080"/>
        </w:tabs>
        <w:bidi/>
        <w:spacing w:after="0" w:line="480" w:lineRule="auto"/>
        <w:ind w:left="0"/>
        <w:jc w:val="both"/>
        <w:rPr>
          <w:sz w:val="16"/>
          <w:szCs w:val="16"/>
          <w:rtl/>
          <w:lang w:bidi="fa-IR"/>
        </w:rPr>
      </w:pPr>
    </w:p>
    <w:p w:rsidR="003B3902" w:rsidRDefault="00CD179C" w:rsidP="003B3902">
      <w:pPr>
        <w:pStyle w:val="ListParagraph"/>
        <w:numPr>
          <w:ilvl w:val="0"/>
          <w:numId w:val="11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lang w:bidi="fa-IR"/>
        </w:rPr>
      </w:pPr>
      <w:r w:rsidRPr="003B3902">
        <w:rPr>
          <w:rFonts w:hint="cs"/>
          <w:b/>
          <w:bCs/>
          <w:sz w:val="24"/>
          <w:szCs w:val="24"/>
          <w:rtl/>
          <w:lang w:bidi="fa-IR"/>
        </w:rPr>
        <w:t xml:space="preserve">محیط آموزشی: </w:t>
      </w:r>
    </w:p>
    <w:p w:rsidR="00CD179C" w:rsidRDefault="00CD179C" w:rsidP="003B3902">
      <w:pPr>
        <w:pStyle w:val="ListParagraph"/>
        <w:numPr>
          <w:ilvl w:val="0"/>
          <w:numId w:val="25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rFonts w:hint="cs"/>
          <w:sz w:val="24"/>
          <w:szCs w:val="24"/>
          <w:rtl/>
          <w:lang w:bidi="fa-IR"/>
        </w:rPr>
        <w:t>قسمت کنفرانس بخش بیماریهای دهان</w:t>
      </w:r>
    </w:p>
    <w:p w:rsidR="003B3902" w:rsidRPr="003B3902" w:rsidRDefault="003B3902" w:rsidP="003B3902">
      <w:pPr>
        <w:pStyle w:val="ListParagraph"/>
        <w:tabs>
          <w:tab w:val="left" w:pos="1080"/>
        </w:tabs>
        <w:bidi/>
        <w:spacing w:after="0" w:line="480" w:lineRule="auto"/>
        <w:ind w:left="0"/>
        <w:jc w:val="both"/>
        <w:rPr>
          <w:sz w:val="16"/>
          <w:szCs w:val="16"/>
          <w:lang w:bidi="fa-IR"/>
        </w:rPr>
      </w:pPr>
    </w:p>
    <w:p w:rsidR="003B3902" w:rsidRDefault="00B05790" w:rsidP="00C26E6D">
      <w:pPr>
        <w:pStyle w:val="ListParagraph"/>
        <w:numPr>
          <w:ilvl w:val="0"/>
          <w:numId w:val="12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0C0665">
        <w:rPr>
          <w:rFonts w:hint="cs"/>
          <w:sz w:val="24"/>
          <w:szCs w:val="24"/>
          <w:rtl/>
          <w:lang w:bidi="fa-IR"/>
        </w:rPr>
        <w:t>وسایل آموزشی:</w:t>
      </w:r>
    </w:p>
    <w:p w:rsidR="003B3902" w:rsidRPr="003B3902" w:rsidRDefault="003B3902" w:rsidP="003B3902">
      <w:pPr>
        <w:pStyle w:val="ListParagraph"/>
        <w:numPr>
          <w:ilvl w:val="0"/>
          <w:numId w:val="26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rFonts w:hint="cs"/>
          <w:sz w:val="24"/>
          <w:szCs w:val="24"/>
          <w:rtl/>
          <w:lang w:bidi="fa-IR"/>
        </w:rPr>
        <w:t xml:space="preserve">. ویدیو پروجکشن حاوی </w:t>
      </w:r>
      <w:r w:rsidRPr="003B3902">
        <w:rPr>
          <w:sz w:val="24"/>
          <w:szCs w:val="24"/>
          <w:lang w:bidi="fa-IR"/>
        </w:rPr>
        <w:t>case-presentation</w:t>
      </w:r>
    </w:p>
    <w:p w:rsidR="003B3902" w:rsidRPr="003B3902" w:rsidRDefault="00B05790" w:rsidP="003B3902">
      <w:pPr>
        <w:pStyle w:val="ListParagraph"/>
        <w:numPr>
          <w:ilvl w:val="0"/>
          <w:numId w:val="26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sz w:val="24"/>
          <w:szCs w:val="24"/>
          <w:lang w:bidi="fa-IR"/>
        </w:rPr>
        <w:t>power-point</w:t>
      </w:r>
    </w:p>
    <w:p w:rsidR="00B05790" w:rsidRPr="003B3902" w:rsidRDefault="003B3902" w:rsidP="003B3902">
      <w:pPr>
        <w:pStyle w:val="ListParagraph"/>
        <w:numPr>
          <w:ilvl w:val="0"/>
          <w:numId w:val="26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rtl/>
          <w:lang w:bidi="fa-IR"/>
        </w:rPr>
      </w:pPr>
      <w:r w:rsidRPr="003B3902">
        <w:rPr>
          <w:rFonts w:hint="cs"/>
          <w:sz w:val="24"/>
          <w:szCs w:val="24"/>
          <w:rtl/>
          <w:lang w:bidi="fa-IR"/>
        </w:rPr>
        <w:t>وایت بورد</w:t>
      </w:r>
    </w:p>
    <w:p w:rsidR="003B3902" w:rsidRDefault="00607D33" w:rsidP="00C26E6D">
      <w:pPr>
        <w:pStyle w:val="ListParagraph"/>
        <w:numPr>
          <w:ilvl w:val="0"/>
          <w:numId w:val="12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0C0665">
        <w:rPr>
          <w:rFonts w:hint="cs"/>
          <w:sz w:val="24"/>
          <w:szCs w:val="24"/>
          <w:rtl/>
          <w:lang w:bidi="fa-IR"/>
        </w:rPr>
        <w:lastRenderedPageBreak/>
        <w:t>روش ارزیابی:</w:t>
      </w:r>
    </w:p>
    <w:p w:rsidR="00607D33" w:rsidRPr="000C0665" w:rsidRDefault="003B3902" w:rsidP="003B3902">
      <w:pPr>
        <w:pStyle w:val="ListParagraph"/>
        <w:numPr>
          <w:ilvl w:val="0"/>
          <w:numId w:val="27"/>
        </w:numPr>
        <w:tabs>
          <w:tab w:val="left" w:pos="1080"/>
        </w:tabs>
        <w:bidi/>
        <w:spacing w:after="0" w:line="480" w:lineRule="auto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. </w:t>
      </w:r>
      <w:r w:rsidR="00607D33" w:rsidRPr="000C0665">
        <w:rPr>
          <w:rFonts w:hint="cs"/>
          <w:sz w:val="24"/>
          <w:szCs w:val="24"/>
          <w:rtl/>
          <w:lang w:bidi="fa-IR"/>
        </w:rPr>
        <w:t>حضور در بخش،</w:t>
      </w:r>
      <w:r>
        <w:rPr>
          <w:rFonts w:hint="cs"/>
          <w:sz w:val="24"/>
          <w:szCs w:val="24"/>
          <w:rtl/>
          <w:lang w:bidi="fa-IR"/>
        </w:rPr>
        <w:t xml:space="preserve"> </w:t>
      </w:r>
      <w:r w:rsidR="00607D33" w:rsidRPr="000C0665">
        <w:rPr>
          <w:rFonts w:hint="cs"/>
          <w:sz w:val="24"/>
          <w:szCs w:val="24"/>
          <w:rtl/>
          <w:lang w:bidi="fa-IR"/>
        </w:rPr>
        <w:t>انظباط،</w:t>
      </w:r>
      <w:r>
        <w:rPr>
          <w:rFonts w:hint="cs"/>
          <w:sz w:val="24"/>
          <w:szCs w:val="24"/>
          <w:rtl/>
          <w:lang w:bidi="fa-IR"/>
        </w:rPr>
        <w:t xml:space="preserve"> </w:t>
      </w:r>
      <w:r w:rsidR="00D819DD" w:rsidRPr="000C0665">
        <w:rPr>
          <w:rFonts w:hint="cs"/>
          <w:sz w:val="24"/>
          <w:szCs w:val="24"/>
          <w:rtl/>
          <w:lang w:bidi="fa-IR"/>
        </w:rPr>
        <w:t xml:space="preserve">پرسش وپاسخ در حین ارائه مورد ونحوه ویزیت بیماران وطراحی ملاحظات دندانپزشکی بیماران مبتلا به بیماریهای سیستمیک توسط دانشجو(50%) و امتحان </w:t>
      </w:r>
      <w:r>
        <w:rPr>
          <w:sz w:val="24"/>
          <w:szCs w:val="24"/>
          <w:lang w:bidi="fa-IR"/>
        </w:rPr>
        <w:t>OSCE</w:t>
      </w:r>
      <w:r w:rsidR="00D819DD" w:rsidRPr="000C0665">
        <w:rPr>
          <w:rFonts w:hint="cs"/>
          <w:sz w:val="24"/>
          <w:szCs w:val="24"/>
          <w:rtl/>
          <w:lang w:bidi="fa-IR"/>
        </w:rPr>
        <w:t xml:space="preserve"> پایان ترم با پاسخهای تشریحی(50%)</w:t>
      </w:r>
    </w:p>
    <w:p w:rsidR="006923D5" w:rsidRPr="00476C61" w:rsidRDefault="006923D5" w:rsidP="00C26E6D">
      <w:pPr>
        <w:tabs>
          <w:tab w:val="left" w:pos="1080"/>
        </w:tabs>
        <w:spacing w:after="0" w:line="480" w:lineRule="auto"/>
        <w:jc w:val="both"/>
        <w:rPr>
          <w:sz w:val="32"/>
          <w:szCs w:val="32"/>
          <w:lang w:bidi="fa-IR"/>
        </w:rPr>
      </w:pPr>
    </w:p>
    <w:p w:rsidR="006F10C2" w:rsidRPr="006F10C2" w:rsidRDefault="006F10C2" w:rsidP="00C26E6D">
      <w:pPr>
        <w:bidi/>
        <w:spacing w:after="0" w:line="480" w:lineRule="auto"/>
        <w:jc w:val="both"/>
        <w:rPr>
          <w:sz w:val="24"/>
          <w:szCs w:val="24"/>
          <w:rtl/>
          <w:lang w:bidi="fa-IR"/>
        </w:rPr>
      </w:pPr>
    </w:p>
    <w:p w:rsidR="00092E03" w:rsidRPr="00092E03" w:rsidRDefault="00092E03" w:rsidP="00C26E6D">
      <w:pPr>
        <w:bidi/>
        <w:spacing w:after="0" w:line="480" w:lineRule="auto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  <w:r>
        <w:rPr>
          <w:rFonts w:hint="cs"/>
          <w:sz w:val="24"/>
          <w:szCs w:val="24"/>
          <w:rtl/>
          <w:lang w:bidi="fa-IR"/>
        </w:rPr>
        <w:tab/>
      </w:r>
    </w:p>
    <w:p w:rsidR="00B209EE" w:rsidRPr="009C288D" w:rsidRDefault="00B209EE" w:rsidP="00C26E6D">
      <w:pPr>
        <w:spacing w:after="0" w:line="480" w:lineRule="auto"/>
        <w:rPr>
          <w:sz w:val="24"/>
          <w:szCs w:val="24"/>
        </w:rPr>
      </w:pPr>
    </w:p>
    <w:sectPr w:rsidR="00B209EE" w:rsidRPr="009C288D" w:rsidSect="0005324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306C"/>
    <w:multiLevelType w:val="hybridMultilevel"/>
    <w:tmpl w:val="A18877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43E749A"/>
    <w:multiLevelType w:val="hybridMultilevel"/>
    <w:tmpl w:val="03F2B48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090DC6"/>
    <w:multiLevelType w:val="hybridMultilevel"/>
    <w:tmpl w:val="471E9A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B17E0"/>
    <w:multiLevelType w:val="hybridMultilevel"/>
    <w:tmpl w:val="2F7AC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E40FC0"/>
    <w:multiLevelType w:val="hybridMultilevel"/>
    <w:tmpl w:val="EB12BF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3F8E5A22"/>
    <w:multiLevelType w:val="hybridMultilevel"/>
    <w:tmpl w:val="7264C5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FC17E0A"/>
    <w:multiLevelType w:val="hybridMultilevel"/>
    <w:tmpl w:val="E0C0A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32C3D"/>
    <w:multiLevelType w:val="hybridMultilevel"/>
    <w:tmpl w:val="CD94468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4E84034"/>
    <w:multiLevelType w:val="hybridMultilevel"/>
    <w:tmpl w:val="7A1AB5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9C02C6"/>
    <w:multiLevelType w:val="hybridMultilevel"/>
    <w:tmpl w:val="1F56A058"/>
    <w:lvl w:ilvl="0" w:tplc="238E4E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D3555"/>
    <w:multiLevelType w:val="hybridMultilevel"/>
    <w:tmpl w:val="EFF40E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53B35167"/>
    <w:multiLevelType w:val="hybridMultilevel"/>
    <w:tmpl w:val="CE1E0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CC38A0"/>
    <w:multiLevelType w:val="hybridMultilevel"/>
    <w:tmpl w:val="2A0EA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4C1E06"/>
    <w:multiLevelType w:val="hybridMultilevel"/>
    <w:tmpl w:val="EEFE0B1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9706E42"/>
    <w:multiLevelType w:val="hybridMultilevel"/>
    <w:tmpl w:val="509E28B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02B24CC"/>
    <w:multiLevelType w:val="hybridMultilevel"/>
    <w:tmpl w:val="DCC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594BC6"/>
    <w:multiLevelType w:val="hybridMultilevel"/>
    <w:tmpl w:val="F140EC9C"/>
    <w:lvl w:ilvl="0" w:tplc="52340AB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2AA5C8E"/>
    <w:multiLevelType w:val="hybridMultilevel"/>
    <w:tmpl w:val="F24E52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632A1F83"/>
    <w:multiLevelType w:val="hybridMultilevel"/>
    <w:tmpl w:val="58B0C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281528"/>
    <w:multiLevelType w:val="hybridMultilevel"/>
    <w:tmpl w:val="CD16574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F5B3485"/>
    <w:multiLevelType w:val="hybridMultilevel"/>
    <w:tmpl w:val="415275B6"/>
    <w:lvl w:ilvl="0" w:tplc="0409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1">
    <w:nsid w:val="715359A0"/>
    <w:multiLevelType w:val="hybridMultilevel"/>
    <w:tmpl w:val="19507F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771F6A"/>
    <w:multiLevelType w:val="hybridMultilevel"/>
    <w:tmpl w:val="C90E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5F6E7A"/>
    <w:multiLevelType w:val="hybridMultilevel"/>
    <w:tmpl w:val="BBAC25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9760306"/>
    <w:multiLevelType w:val="hybridMultilevel"/>
    <w:tmpl w:val="081ECFDA"/>
    <w:lvl w:ilvl="0" w:tplc="238E4E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A90354"/>
    <w:multiLevelType w:val="hybridMultilevel"/>
    <w:tmpl w:val="D1B80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7F32C2"/>
    <w:multiLevelType w:val="hybridMultilevel"/>
    <w:tmpl w:val="EC9815F8"/>
    <w:lvl w:ilvl="0" w:tplc="04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16"/>
  </w:num>
  <w:num w:numId="4">
    <w:abstractNumId w:val="8"/>
  </w:num>
  <w:num w:numId="5">
    <w:abstractNumId w:val="17"/>
  </w:num>
  <w:num w:numId="6">
    <w:abstractNumId w:val="4"/>
  </w:num>
  <w:num w:numId="7">
    <w:abstractNumId w:val="5"/>
  </w:num>
  <w:num w:numId="8">
    <w:abstractNumId w:val="15"/>
  </w:num>
  <w:num w:numId="9">
    <w:abstractNumId w:val="20"/>
  </w:num>
  <w:num w:numId="10">
    <w:abstractNumId w:val="26"/>
  </w:num>
  <w:num w:numId="11">
    <w:abstractNumId w:val="10"/>
  </w:num>
  <w:num w:numId="12">
    <w:abstractNumId w:val="0"/>
  </w:num>
  <w:num w:numId="13">
    <w:abstractNumId w:val="1"/>
  </w:num>
  <w:num w:numId="14">
    <w:abstractNumId w:val="18"/>
  </w:num>
  <w:num w:numId="15">
    <w:abstractNumId w:val="13"/>
  </w:num>
  <w:num w:numId="16">
    <w:abstractNumId w:val="19"/>
  </w:num>
  <w:num w:numId="17">
    <w:abstractNumId w:val="14"/>
  </w:num>
  <w:num w:numId="18">
    <w:abstractNumId w:val="2"/>
  </w:num>
  <w:num w:numId="19">
    <w:abstractNumId w:val="25"/>
  </w:num>
  <w:num w:numId="20">
    <w:abstractNumId w:val="11"/>
  </w:num>
  <w:num w:numId="21">
    <w:abstractNumId w:val="3"/>
  </w:num>
  <w:num w:numId="22">
    <w:abstractNumId w:val="21"/>
  </w:num>
  <w:num w:numId="23">
    <w:abstractNumId w:val="7"/>
  </w:num>
  <w:num w:numId="24">
    <w:abstractNumId w:val="12"/>
  </w:num>
  <w:num w:numId="25">
    <w:abstractNumId w:val="6"/>
  </w:num>
  <w:num w:numId="26">
    <w:abstractNumId w:val="24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characterSpacingControl w:val="doNotCompress"/>
  <w:compat/>
  <w:rsids>
    <w:rsidRoot w:val="00DF1130"/>
    <w:rsid w:val="00007F0A"/>
    <w:rsid w:val="00033187"/>
    <w:rsid w:val="00042275"/>
    <w:rsid w:val="00045C94"/>
    <w:rsid w:val="00053246"/>
    <w:rsid w:val="000624C5"/>
    <w:rsid w:val="0007297D"/>
    <w:rsid w:val="00092E03"/>
    <w:rsid w:val="000A31B7"/>
    <w:rsid w:val="000B1FB3"/>
    <w:rsid w:val="000C0665"/>
    <w:rsid w:val="000E594E"/>
    <w:rsid w:val="00125E87"/>
    <w:rsid w:val="00133709"/>
    <w:rsid w:val="0015506D"/>
    <w:rsid w:val="001550A4"/>
    <w:rsid w:val="001618A3"/>
    <w:rsid w:val="00165F43"/>
    <w:rsid w:val="00170372"/>
    <w:rsid w:val="001705A3"/>
    <w:rsid w:val="00183E8E"/>
    <w:rsid w:val="00186292"/>
    <w:rsid w:val="001873E5"/>
    <w:rsid w:val="00193513"/>
    <w:rsid w:val="001A3D2E"/>
    <w:rsid w:val="001A4C41"/>
    <w:rsid w:val="001A4D82"/>
    <w:rsid w:val="001C7E80"/>
    <w:rsid w:val="001D3B57"/>
    <w:rsid w:val="001E7C51"/>
    <w:rsid w:val="001F19D9"/>
    <w:rsid w:val="001F32C8"/>
    <w:rsid w:val="002056AA"/>
    <w:rsid w:val="00243C49"/>
    <w:rsid w:val="002A63FC"/>
    <w:rsid w:val="002A7B8E"/>
    <w:rsid w:val="002C2ACE"/>
    <w:rsid w:val="002E04C0"/>
    <w:rsid w:val="002E62F2"/>
    <w:rsid w:val="002F7466"/>
    <w:rsid w:val="00300F9A"/>
    <w:rsid w:val="00303362"/>
    <w:rsid w:val="00305773"/>
    <w:rsid w:val="00310C2B"/>
    <w:rsid w:val="00321A15"/>
    <w:rsid w:val="00322247"/>
    <w:rsid w:val="003232D0"/>
    <w:rsid w:val="003236CC"/>
    <w:rsid w:val="00323B5E"/>
    <w:rsid w:val="00325184"/>
    <w:rsid w:val="00326494"/>
    <w:rsid w:val="00347B26"/>
    <w:rsid w:val="00353616"/>
    <w:rsid w:val="003850CF"/>
    <w:rsid w:val="00390045"/>
    <w:rsid w:val="003B2DD3"/>
    <w:rsid w:val="003B3153"/>
    <w:rsid w:val="003B3902"/>
    <w:rsid w:val="003C185D"/>
    <w:rsid w:val="00402FFD"/>
    <w:rsid w:val="0040530E"/>
    <w:rsid w:val="00423831"/>
    <w:rsid w:val="00432C00"/>
    <w:rsid w:val="00445081"/>
    <w:rsid w:val="00446624"/>
    <w:rsid w:val="00447A71"/>
    <w:rsid w:val="00476C61"/>
    <w:rsid w:val="00482CFF"/>
    <w:rsid w:val="004910FD"/>
    <w:rsid w:val="004B5A6F"/>
    <w:rsid w:val="004D003E"/>
    <w:rsid w:val="004D48C4"/>
    <w:rsid w:val="004F25DA"/>
    <w:rsid w:val="004F5195"/>
    <w:rsid w:val="005051B1"/>
    <w:rsid w:val="005057B1"/>
    <w:rsid w:val="00512093"/>
    <w:rsid w:val="00515002"/>
    <w:rsid w:val="005309C5"/>
    <w:rsid w:val="005323A2"/>
    <w:rsid w:val="005367CA"/>
    <w:rsid w:val="00565AD4"/>
    <w:rsid w:val="00570FB8"/>
    <w:rsid w:val="00580CE4"/>
    <w:rsid w:val="005834F6"/>
    <w:rsid w:val="00591EFE"/>
    <w:rsid w:val="00595F1F"/>
    <w:rsid w:val="005969F2"/>
    <w:rsid w:val="005A69B5"/>
    <w:rsid w:val="005B1EA4"/>
    <w:rsid w:val="005B3A6B"/>
    <w:rsid w:val="005B66DD"/>
    <w:rsid w:val="005C3FFC"/>
    <w:rsid w:val="005D0167"/>
    <w:rsid w:val="005E1ECD"/>
    <w:rsid w:val="005F6EB9"/>
    <w:rsid w:val="00607348"/>
    <w:rsid w:val="00607D33"/>
    <w:rsid w:val="00612A7A"/>
    <w:rsid w:val="00616E43"/>
    <w:rsid w:val="00622802"/>
    <w:rsid w:val="00626147"/>
    <w:rsid w:val="006266C4"/>
    <w:rsid w:val="00631C34"/>
    <w:rsid w:val="006413A4"/>
    <w:rsid w:val="00680429"/>
    <w:rsid w:val="006923D5"/>
    <w:rsid w:val="006A761C"/>
    <w:rsid w:val="006C5205"/>
    <w:rsid w:val="006C5390"/>
    <w:rsid w:val="006F0986"/>
    <w:rsid w:val="006F10C2"/>
    <w:rsid w:val="006F7B4A"/>
    <w:rsid w:val="00701578"/>
    <w:rsid w:val="007249F9"/>
    <w:rsid w:val="00726529"/>
    <w:rsid w:val="00755C3F"/>
    <w:rsid w:val="007704F6"/>
    <w:rsid w:val="00770C25"/>
    <w:rsid w:val="00773B30"/>
    <w:rsid w:val="00774ECC"/>
    <w:rsid w:val="00780118"/>
    <w:rsid w:val="00784F1C"/>
    <w:rsid w:val="007A6A73"/>
    <w:rsid w:val="007A765F"/>
    <w:rsid w:val="007B4B9E"/>
    <w:rsid w:val="007C1054"/>
    <w:rsid w:val="007F38BD"/>
    <w:rsid w:val="007F5C09"/>
    <w:rsid w:val="0080793B"/>
    <w:rsid w:val="00820D34"/>
    <w:rsid w:val="00822E15"/>
    <w:rsid w:val="00845437"/>
    <w:rsid w:val="00846294"/>
    <w:rsid w:val="00847C6D"/>
    <w:rsid w:val="00862F60"/>
    <w:rsid w:val="008742B4"/>
    <w:rsid w:val="008A6DC0"/>
    <w:rsid w:val="008B1912"/>
    <w:rsid w:val="008C56EA"/>
    <w:rsid w:val="008C6AFD"/>
    <w:rsid w:val="008D55AB"/>
    <w:rsid w:val="00904D17"/>
    <w:rsid w:val="00906DCF"/>
    <w:rsid w:val="009211B3"/>
    <w:rsid w:val="00924E6F"/>
    <w:rsid w:val="0093146C"/>
    <w:rsid w:val="009332E5"/>
    <w:rsid w:val="009414EC"/>
    <w:rsid w:val="00943A3A"/>
    <w:rsid w:val="00943D4D"/>
    <w:rsid w:val="00947A95"/>
    <w:rsid w:val="00981052"/>
    <w:rsid w:val="009A53C4"/>
    <w:rsid w:val="009B3716"/>
    <w:rsid w:val="009B5097"/>
    <w:rsid w:val="009C10B6"/>
    <w:rsid w:val="009C288D"/>
    <w:rsid w:val="009C4ADA"/>
    <w:rsid w:val="00A1511F"/>
    <w:rsid w:val="00A4089D"/>
    <w:rsid w:val="00A575EC"/>
    <w:rsid w:val="00A7552A"/>
    <w:rsid w:val="00A81965"/>
    <w:rsid w:val="00A96ED3"/>
    <w:rsid w:val="00AA6348"/>
    <w:rsid w:val="00AB2741"/>
    <w:rsid w:val="00AB7C30"/>
    <w:rsid w:val="00AD70B9"/>
    <w:rsid w:val="00B00F15"/>
    <w:rsid w:val="00B05790"/>
    <w:rsid w:val="00B209EE"/>
    <w:rsid w:val="00B6218A"/>
    <w:rsid w:val="00B661FE"/>
    <w:rsid w:val="00B711EA"/>
    <w:rsid w:val="00B73E42"/>
    <w:rsid w:val="00B82297"/>
    <w:rsid w:val="00B90EB4"/>
    <w:rsid w:val="00B93AD7"/>
    <w:rsid w:val="00BB331E"/>
    <w:rsid w:val="00BB7071"/>
    <w:rsid w:val="00BD294C"/>
    <w:rsid w:val="00BE081B"/>
    <w:rsid w:val="00BE1F78"/>
    <w:rsid w:val="00C255B5"/>
    <w:rsid w:val="00C26CD1"/>
    <w:rsid w:val="00C26E6D"/>
    <w:rsid w:val="00C841BF"/>
    <w:rsid w:val="00C9169D"/>
    <w:rsid w:val="00CB24C3"/>
    <w:rsid w:val="00CB7FCC"/>
    <w:rsid w:val="00CC1494"/>
    <w:rsid w:val="00CC25CE"/>
    <w:rsid w:val="00CC2823"/>
    <w:rsid w:val="00CC6BF3"/>
    <w:rsid w:val="00CC74D5"/>
    <w:rsid w:val="00CD179C"/>
    <w:rsid w:val="00CE5F20"/>
    <w:rsid w:val="00CF1AA5"/>
    <w:rsid w:val="00D00AA3"/>
    <w:rsid w:val="00D06B99"/>
    <w:rsid w:val="00D32D52"/>
    <w:rsid w:val="00D6375D"/>
    <w:rsid w:val="00D756D0"/>
    <w:rsid w:val="00D819DD"/>
    <w:rsid w:val="00D87959"/>
    <w:rsid w:val="00D958A0"/>
    <w:rsid w:val="00D95AD7"/>
    <w:rsid w:val="00D97B9A"/>
    <w:rsid w:val="00DA28BA"/>
    <w:rsid w:val="00DB253E"/>
    <w:rsid w:val="00DD06B9"/>
    <w:rsid w:val="00DE7A97"/>
    <w:rsid w:val="00DF1130"/>
    <w:rsid w:val="00DF4C61"/>
    <w:rsid w:val="00E21940"/>
    <w:rsid w:val="00E22451"/>
    <w:rsid w:val="00E2571B"/>
    <w:rsid w:val="00E36407"/>
    <w:rsid w:val="00E41B31"/>
    <w:rsid w:val="00E73C95"/>
    <w:rsid w:val="00E751BB"/>
    <w:rsid w:val="00E96C6D"/>
    <w:rsid w:val="00E97F3F"/>
    <w:rsid w:val="00EA1AB6"/>
    <w:rsid w:val="00EB04EE"/>
    <w:rsid w:val="00EC7316"/>
    <w:rsid w:val="00ED11D2"/>
    <w:rsid w:val="00ED3AB0"/>
    <w:rsid w:val="00EE70C9"/>
    <w:rsid w:val="00EF2120"/>
    <w:rsid w:val="00EF65A5"/>
    <w:rsid w:val="00F026D2"/>
    <w:rsid w:val="00F02CF1"/>
    <w:rsid w:val="00F06D26"/>
    <w:rsid w:val="00F14E87"/>
    <w:rsid w:val="00F1538C"/>
    <w:rsid w:val="00F173AF"/>
    <w:rsid w:val="00F17791"/>
    <w:rsid w:val="00F24D39"/>
    <w:rsid w:val="00F2709F"/>
    <w:rsid w:val="00F47EB7"/>
    <w:rsid w:val="00F5009B"/>
    <w:rsid w:val="00F73818"/>
    <w:rsid w:val="00F74557"/>
    <w:rsid w:val="00F7489C"/>
    <w:rsid w:val="00F75664"/>
    <w:rsid w:val="00F82466"/>
    <w:rsid w:val="00F9654F"/>
    <w:rsid w:val="00FA3F32"/>
    <w:rsid w:val="00FB3FA8"/>
    <w:rsid w:val="00FF1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1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alavi</dc:creator>
  <cp:keywords/>
  <dc:description/>
  <cp:lastModifiedBy>ALMAS</cp:lastModifiedBy>
  <cp:revision>2</cp:revision>
  <cp:lastPrinted>2011-01-30T06:23:00Z</cp:lastPrinted>
  <dcterms:created xsi:type="dcterms:W3CDTF">2011-04-26T14:07:00Z</dcterms:created>
  <dcterms:modified xsi:type="dcterms:W3CDTF">2011-04-26T14:07:00Z</dcterms:modified>
</cp:coreProperties>
</file>